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9303"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0381097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7160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4328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0442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9616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8840"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Kerry Street, Horsforth</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BEDROOM DUPLEX APARTMENT in CENTRAL HORSFORTH** Adair Paxton are pleased to offer to the market this spacious duplex apartment located just off Horsforth Town Street. This unfurnished apartment briefly comprises; stairs to first floor, living room, kitchen, bathroom and bedroom to the first floor. To the second floor is a second bedroom (restricted head height). On street parking is available with a permit. Council tax band B, EPC rating D, Deposit £915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Kerry Street, Horsforth</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BEDROOM DUPLEX APARTMENT in CENTRAL HORSFORTH** Adair Paxton are pleased to offer to the market this spacious duplex apartment located just off Horsforth Town Street. This unfurnished apartment briefly comprises; stairs to first floor, living room, kitchen, bathroom and bedroom to the first floor. To the second floor is a second bedroom (restricted head height). On street parking is available with a permit. Council tax band B, EPC rating D, Deposit £915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6236082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0089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9541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8553634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8642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6068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0811413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9115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154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730808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1095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7736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0431087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1948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6518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888066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7735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8119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4654758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8093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903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062763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521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5656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7700483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16882"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523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to first floor apartment.</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4.86m (15'11)  x 3.35m (11')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uPVC double glazed window to front. Gas central heating radiator. Stairs to first floor bedroom.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3.88m (12'9)  x 2.15m (7'1)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Space for dishwasher. Washing machine and fridge/freezer. Integrated oven with gas hob and extractor hood over.  uPVC double glazed window to front to front and side.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3.98m (13'1)  x 3.07m (10'1) </w:t>
            </w:r>
          </w:p>
          <w:p w:rsidR="008F0587" w:rsidP="00E52A93" w14:textId="77777777">
            <w:pPr>
              <w:spacing w:line="259" w:lineRule="auto"/>
              <w:rPr>
                <w:rFonts w:ascii="Open Sans" w:hAnsi="Open Sans" w:cs="Open Sans"/>
              </w:rPr>
            </w:pPr>
            <w:r w:rsidRPr="008F0587">
              <w:rPr>
                <w:rFonts w:ascii="Open Sans" w:hAnsi="Open Sans" w:cs="Open Sans"/>
              </w:rPr>
              <w:t xml:space="preserve">Double bedroom with uPVC double glazed window to front. Built in wardrobe.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three piece suite comprising; bath with shower over, WC and wash hand basin. Part tiled walls.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2/Office</w:t>
            </w:r>
            <w:r w:rsidRPr="008F0587">
              <w:rPr>
                <w:rFonts w:ascii="Open Sans" w:hAnsi="Open Sans" w:cs="Open Sans"/>
                <w:b/>
                <w:bCs/>
              </w:rPr>
              <w:t xml:space="preserve"> </w:t>
            </w:r>
            <w:r w:rsidRPr="008F0587">
              <w:rPr>
                <w:rFonts w:ascii="Open Sans" w:hAnsi="Open Sans" w:cs="Open Sans"/>
                <w:b/>
                <w:bCs/>
              </w:rPr>
              <w:t xml:space="preserve">4.08m (13'5)  x 3.66m (12'0) </w:t>
            </w:r>
          </w:p>
          <w:p w:rsidR="008F0587" w:rsidP="00E52A93" w14:textId="77777777">
            <w:pPr>
              <w:spacing w:line="259" w:lineRule="auto"/>
              <w:rPr>
                <w:rFonts w:ascii="Open Sans" w:hAnsi="Open Sans" w:cs="Open Sans"/>
              </w:rPr>
            </w:pPr>
            <w:r w:rsidRPr="008F0587">
              <w:rPr>
                <w:rFonts w:ascii="Open Sans" w:hAnsi="Open Sans" w:cs="Open Sans"/>
              </w:rPr>
              <w:t xml:space="preserve">Top Floor bedroom with exposed beams. uPVC double glazed window.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On Street 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Permit required.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Central Heating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Gas central heating.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D</w:t>
              <w:br/>
              <w:br/>
              <w:t>Freehold property</w:t>
              <w:br/>
              <w:t>Street permit Parking</w:t>
              <w:br/>
              <w:br/>
              <w:t>Broadband:</w:t>
              <w:br/>
              <w:t>Standard</w:t>
              <w:tab/>
              <w:t>15 Mbps</w:t>
              <w:tab/>
              <w:t>1 Mbps</w:t>
              <w:tab/>
              <w:t>Good</w:t>
              <w:br/>
              <w:t>Superfast</w:t>
              <w:tab/>
              <w:t>80 Mbps</w:t>
              <w:tab/>
              <w:t>20 Mbps</w:t>
              <w:tab/>
              <w:t>Good</w:t>
              <w:br/>
              <w:t>Ultrafast</w:t>
              <w:tab/>
              <w:t>1800 Mbps</w:t>
              <w:tab/>
              <w:t>220 Mbps</w:t>
              <w:br/>
              <w:t>Mobile availability: EE limited. Three Limited. O2 likely to have good coverage.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5823</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26641" name=""/>
                          <pic:cNvPicPr>
                            <a:picLocks noChangeAspect="1"/>
                          </pic:cNvPicPr>
                        </pic:nvPicPr>
                        <pic:blipFill>
                          <a:blip xmlns:r="http://schemas.openxmlformats.org/officeDocument/2006/relationships" r:embed="rId21"/>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2"/>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