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60947"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35109859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55438"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94754"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52093"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24620"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96841"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1,095.00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Broadgate Walk, LS18</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Sitting on a good size plot this 3 bedroom semi detached house with large garden to the rear, paved area for parking to the front &amp; a detached garage. Well presented family home close to amenities, highly regarded schools, train station &amp; great road/bus links. Briefly, entrance hall, good size lounge, fabulous kitchen with sun room rear, , TWO DOUBLE beds., single/study, house bathroom. EPC rating D, council tax band B , deposit £1260, Available 14th April 2025</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1,095.00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Broadgate Walk, LS18</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Sitting on a good size plot this 3 bedroom semi detached house with large garden to the rear, paved area for parking to the front &amp; a detached garage. Well presented family home close to amenities, highly regarded schools, train station &amp; great road/bus links. Briefly, entrance hall, good size lounge, fabulous kitchen with sun room rear, , TWO DOUBLE beds., single/study, house bathroom. EPC rating D, council tax band B , deposit £1260, Available 14th April 2025</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7838589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590784"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48084"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3284748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55805"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81660"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3449461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60513"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77429"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21233526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01246"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338"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8203971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49743"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026732"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7287330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7899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96476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20804266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23523"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82777"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4405200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72405"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38975"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9567118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51488"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9866"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4511578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14555"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94596"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r w:rsidRPr="008F0587">
              <w:rPr>
                <w:rFonts w:ascii="Open Sans" w:hAnsi="Open Sans" w:cs="Open Sans"/>
                <w:b/>
                <w:bCs/>
              </w:rPr>
              <w:t xml:space="preserve">3.72m (12'2)  x 3.51m (11'6) </w:t>
            </w:r>
          </w:p>
          <w:p w:rsidR="008F0587" w:rsidP="00E52A93" w14:paraId="2D7E2741" w14:textId="77777777">
            <w:pPr>
              <w:spacing w:line="259" w:lineRule="auto"/>
              <w:rPr>
                <w:rFonts w:ascii="Open Sans" w:hAnsi="Open Sans" w:cs="Open Sans"/>
              </w:rPr>
            </w:pPr>
            <w:r w:rsidRPr="008F0587">
              <w:rPr>
                <w:rFonts w:ascii="Open Sans" w:hAnsi="Open Sans" w:cs="Open Sans"/>
              </w:rPr>
              <w:t>Light and airy lounge with large window to the front, Fire and surround, gas central heating radiator.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Kitchen </w:t>
            </w:r>
            <w:r w:rsidRPr="008F0587">
              <w:rPr>
                <w:rFonts w:ascii="Open Sans" w:hAnsi="Open Sans" w:cs="Open Sans"/>
                <w:b/>
                <w:bCs/>
              </w:rPr>
              <w:t xml:space="preserve"> </w:t>
            </w:r>
            <w:r w:rsidRPr="008F0587">
              <w:rPr>
                <w:rFonts w:ascii="Open Sans" w:hAnsi="Open Sans" w:cs="Open Sans"/>
                <w:b/>
                <w:bCs/>
              </w:rPr>
              <w:t xml:space="preserve">7.77m (25'6)  x 3.45m (11'4) </w:t>
            </w:r>
          </w:p>
          <w:p w:rsidR="008F0587" w:rsidP="00E52A93" w14:textId="77777777">
            <w:pPr>
              <w:spacing w:line="259" w:lineRule="auto"/>
              <w:rPr>
                <w:rFonts w:ascii="Open Sans" w:hAnsi="Open Sans" w:cs="Open Sans"/>
              </w:rPr>
            </w:pPr>
            <w:r w:rsidRPr="008F0587">
              <w:rPr>
                <w:rFonts w:ascii="Open Sans" w:hAnsi="Open Sans" w:cs="Open Sans"/>
              </w:rPr>
              <w:t>Beautifully fitted kitchen with utility area, fitted with a range of wall and base units with work tops over, sink with drainer and mixer tap, 5 ring gas oven and hob with extractor over .integrated fridge freezer. Space for dining large dining table. Access to the sun room.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Sun 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Nice and cosy sun room just off the kitchen over looking the rear garden.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 </w:t>
            </w:r>
            <w:r w:rsidRPr="008F0587">
              <w:rPr>
                <w:rFonts w:ascii="Open Sans" w:hAnsi="Open Sans" w:cs="Open Sans"/>
                <w:b/>
                <w:bCs/>
              </w:rPr>
              <w:t xml:space="preserve">3.4m (11'2)  x 3.56m (11'8) </w:t>
            </w:r>
          </w:p>
          <w:p w:rsidR="008F0587" w:rsidP="00E52A93" w14:textId="77777777">
            <w:pPr>
              <w:spacing w:line="259" w:lineRule="auto"/>
              <w:rPr>
                <w:rFonts w:ascii="Open Sans" w:hAnsi="Open Sans" w:cs="Open Sans"/>
              </w:rPr>
            </w:pPr>
            <w:r w:rsidRPr="008F0587">
              <w:rPr>
                <w:rFonts w:ascii="Open Sans" w:hAnsi="Open Sans" w:cs="Open Sans"/>
              </w:rPr>
              <w:t>Large double bedroom with window to rear,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3.62m (11'11)  x 3.39m (11'1) </w:t>
            </w:r>
          </w:p>
          <w:p w:rsidR="008F0587" w:rsidP="00E52A93" w14:textId="77777777">
            <w:pPr>
              <w:spacing w:line="259" w:lineRule="auto"/>
              <w:rPr>
                <w:rFonts w:ascii="Open Sans" w:hAnsi="Open Sans" w:cs="Open Sans"/>
              </w:rPr>
            </w:pPr>
            <w:r w:rsidRPr="008F0587">
              <w:rPr>
                <w:rFonts w:ascii="Open Sans" w:hAnsi="Open Sans" w:cs="Open Sans"/>
              </w:rPr>
              <w:t xml:space="preserve">Second double bedroom with window to the front, gas central heating radiator.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Bathroom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 piece bathroom suite with shower over bath, shower screen, w/c and hand wash basin, tiled walls,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3 </w:t>
            </w:r>
            <w:r w:rsidRPr="008F0587">
              <w:rPr>
                <w:rFonts w:ascii="Open Sans" w:hAnsi="Open Sans" w:cs="Open Sans"/>
                <w:b/>
                <w:bCs/>
              </w:rPr>
              <w:t xml:space="preserve"> </w:t>
            </w:r>
            <w:r w:rsidRPr="008F0587">
              <w:rPr>
                <w:rFonts w:ascii="Open Sans" w:hAnsi="Open Sans" w:cs="Open Sans"/>
                <w:b/>
                <w:bCs/>
              </w:rPr>
              <w:t xml:space="preserve">2.1m (6'11)  x 1.97m (6'6) </w:t>
            </w:r>
          </w:p>
          <w:p w:rsidR="008F0587" w:rsidP="00E52A93" w14:textId="77777777">
            <w:pPr>
              <w:spacing w:line="259" w:lineRule="auto"/>
              <w:rPr>
                <w:rFonts w:ascii="Open Sans" w:hAnsi="Open Sans" w:cs="Open Sans"/>
              </w:rPr>
            </w:pPr>
            <w:r w:rsidRPr="008F0587">
              <w:rPr>
                <w:rFonts w:ascii="Open Sans" w:hAnsi="Open Sans" w:cs="Open Sans"/>
              </w:rPr>
              <w:t>Single bedroom with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COUNCIL TAX BAND: </w:t>
              <w:br/>
              <w:t xml:space="preserve">EPC Rating </w:t>
              <w:br/>
              <w:br/>
              <w:t>Freehold property:</w:t>
              <w:br/>
              <w:t>Drive for parking</w:t>
              <w:br/>
              <w:br/>
              <w:t xml:space="preserve"> Broadband:</w:t>
              <w:br/>
              <w:t>Standard</w:t>
              <w:tab/>
              <w:t>16 Mbps</w:t>
              <w:tab/>
              <w:t>1 Mbps</w:t>
              <w:tab/>
              <w:t>Good</w:t>
              <w:br/>
              <w:t>Superfast</w:t>
              <w:tab/>
              <w:t>55 Mbps</w:t>
              <w:tab/>
              <w:t>12 Mbps</w:t>
              <w:tab/>
              <w:t>Good</w:t>
              <w:br/>
              <w:t>Ultrafast</w:t>
              <w:tab/>
              <w:t>1800 Mbps</w:t>
              <w:tab/>
              <w:t>220 Mbps</w:t>
              <w:br/>
              <w:br/>
              <w:t>Mobile availability: EE limited coverage. Three likely to have good  coverage. O2 likely to have good coverage. Vodafone likely to have good coverage.</w:t>
              <w:br/>
              <w:br/>
              <w:t>Utilities: Water supplied on standard meters. Electric mains supplied on standard meters. Gas meters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5455</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34078" name=""/>
                          <pic:cNvPicPr>
                            <a:picLocks noChangeAspect="1"/>
                          </pic:cNvPicPr>
                        </pic:nvPicPr>
                        <pic:blipFill>
                          <a:blip xmlns:r="http://schemas.openxmlformats.org/officeDocument/2006/relationships" r:embed="rId22"/>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3"/>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footer" Target="footer1.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