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71138" w14:textId="77777777" w:rsidR="008B5AF1" w:rsidRDefault="00E70523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1267116A" wp14:editId="1267116B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04319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67116C" wp14:editId="1267116D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119F" w14:textId="77777777" w:rsidR="007B1C95" w:rsidRPr="00795E64" w:rsidRDefault="00E70523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7116E" wp14:editId="1267116F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11A0" w14:textId="77777777" w:rsidR="007B1C95" w:rsidRDefault="00E70523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26711B4" wp14:editId="126711B5">
                                  <wp:extent cx="7620000" cy="5080000"/>
                                  <wp:effectExtent l="0" t="0" r="0" b="0"/>
                                  <wp:docPr id="1149074058" name="Picture 1149074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788843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492501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2671139" w14:textId="77777777" w:rsidR="005A2BCB" w:rsidRDefault="00E7052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2671170" wp14:editId="12671171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09488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2671172" wp14:editId="12671173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50469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2671174" wp14:editId="12671175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0581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71176" wp14:editId="12671177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11A1" w14:textId="77777777" w:rsidR="007B1C95" w:rsidRPr="0065198C" w:rsidRDefault="00E70523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£185,000.00</w:t>
                            </w:r>
                          </w:p>
                          <w:p w14:paraId="126711A2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126711A3" w14:textId="7DF41A15" w:rsidR="007B1C95" w:rsidRPr="0065198C" w:rsidRDefault="00371EC2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82 </w:t>
                            </w:r>
                            <w:r w:rsidR="00E70523"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Santorini, City Island, Leeds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LS12 1DP</w:t>
                            </w:r>
                          </w:p>
                          <w:p w14:paraId="126711A4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126711A5" w14:textId="77777777" w:rsidR="007B1C95" w:rsidRDefault="00E70523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***SPACIOUS TWO BEDROOM APARTMENT WITH SECURE PARKING*** EWS1 FIRE SAFTY COMPLIANT*** Located in this popular development, this spacious apartment briefly comprises: entrance hall, open plan living room/kitchen/diner with access to a balcony, two double bedrooms, and house bathroom.  City Island enjoys well maintained communal gardens and benefits from a balcony with city views. Early internal viewing is highly recommended. Currently tenanted on a rolling basis.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7117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126711A1" w14:textId="77777777" w:rsidR="007B1C95" w:rsidRPr="0065198C" w:rsidRDefault="00E70523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£185,000.00</w:t>
                      </w:r>
                    </w:p>
                    <w:p w14:paraId="126711A2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126711A3" w14:textId="7DF41A15" w:rsidR="007B1C95" w:rsidRPr="0065198C" w:rsidRDefault="00371EC2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82 </w:t>
                      </w:r>
                      <w:r w:rsidR="00E70523"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Santorini, City Island, Leeds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LS12 1DP</w:t>
                      </w:r>
                    </w:p>
                    <w:p w14:paraId="126711A4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126711A5" w14:textId="77777777" w:rsidR="007B1C95" w:rsidRDefault="00E70523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***SPACIOUS TWO BEDROOM APARTMENT WITH SECURE PARKING*** EWS1 FIRE SAFTY COMPLIANT*** Located in this popular development, this spacious apartment briefly comprises: entrance hall, open plan living room/kitchen/diner with access to a balcony, two double bedrooms, and house bathroom.  City Island enjoys well maintained communal gardens and benefits from a balcony with city views. Early internal viewing is highly recommended. Currently tenanted on a rolling basis.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671178" wp14:editId="12671179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11A6" w14:textId="77777777" w:rsidR="007B1C95" w:rsidRDefault="00E70523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26711B6" wp14:editId="126711B7">
                                  <wp:extent cx="2349500" cy="1566333"/>
                                  <wp:effectExtent l="0" t="0" r="0" b="0"/>
                                  <wp:docPr id="121253358" name="Picture 121253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82616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228387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7117A" wp14:editId="1267117B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11A7" w14:textId="77777777" w:rsidR="007B1C95" w:rsidRDefault="00E70523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26711B8" wp14:editId="126711B9">
                                  <wp:extent cx="2349500" cy="1566333"/>
                                  <wp:effectExtent l="0" t="0" r="0" b="0"/>
                                  <wp:docPr id="604782375" name="Picture 604782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49728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045290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67117C" wp14:editId="1267117D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11A8" w14:textId="77777777" w:rsidR="007B1C95" w:rsidRPr="00DB74D4" w:rsidRDefault="00E70523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126711BA" wp14:editId="126711BB">
                                  <wp:extent cx="2349500" cy="1566333"/>
                                  <wp:effectExtent l="0" t="0" r="0" b="0"/>
                                  <wp:docPr id="750440352" name="Picture 750440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98459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3448147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67117E" wp14:editId="1267117F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11A9" w14:textId="77777777" w:rsidR="007B1C95" w:rsidRPr="00374187" w:rsidRDefault="00E70523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671180" wp14:editId="12671181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11AA" w14:textId="77777777" w:rsidR="007B1C95" w:rsidRPr="00374187" w:rsidRDefault="00E70523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</w:t>
                            </w: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 xml:space="preserve">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671182" wp14:editId="12671183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711AB" w14:textId="77777777" w:rsidR="007B1C95" w:rsidRPr="00374187" w:rsidRDefault="00E70523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1267113A" w14:textId="77777777" w:rsidR="005A2BCB" w:rsidRDefault="00E70523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671184" wp14:editId="12671185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AC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71186" wp14:editId="12671187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AD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71188" wp14:editId="12671189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AE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7118A" wp14:editId="1267118B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AF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7118C" wp14:editId="1267118D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B0" w14:textId="77777777" w:rsidR="00AC3A71" w:rsidRDefault="00E70523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26711BC" wp14:editId="126711BD">
                                  <wp:extent cx="3657600" cy="2438400"/>
                                  <wp:effectExtent l="0" t="0" r="0" b="0"/>
                                  <wp:docPr id="705534406" name="Picture 70553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911548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841795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7118E" wp14:editId="1267118F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B1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71190" wp14:editId="12671191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B2" w14:textId="77777777" w:rsidR="003543B5" w:rsidRPr="00DB74D4" w:rsidRDefault="00E70523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26711BE" wp14:editId="126711BF">
                                  <wp:extent cx="3657600" cy="2438400"/>
                                  <wp:effectExtent l="0" t="0" r="0" b="0"/>
                                  <wp:docPr id="962552250" name="Picture 962552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928703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986786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71192" wp14:editId="12671193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B3" w14:textId="77777777" w:rsidR="003543B5" w:rsidRPr="00DB74D4" w:rsidRDefault="00E70523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126711C0" wp14:editId="126711C1">
                                  <wp:extent cx="3657600" cy="2438400"/>
                                  <wp:effectExtent l="0" t="0" r="0" b="0"/>
                                  <wp:docPr id="1927663073" name="Picture 1927663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427490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570101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1267113B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2E35F4" w14:paraId="1267113F" w14:textId="77777777" w:rsidTr="00DB7914">
        <w:trPr>
          <w:trHeight w:val="576"/>
        </w:trPr>
        <w:tc>
          <w:tcPr>
            <w:tcW w:w="5000" w:type="pct"/>
          </w:tcPr>
          <w:p w14:paraId="1267113C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Entrance Hall </w:t>
            </w:r>
          </w:p>
          <w:p w14:paraId="1267113D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Communal entrance hall via entrance door with secure entry phone system.</w:t>
            </w:r>
          </w:p>
          <w:p w14:paraId="1267113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43" w14:textId="77777777" w:rsidTr="00DB7914">
        <w:trPr>
          <w:trHeight w:val="576"/>
        </w:trPr>
        <w:tc>
          <w:tcPr>
            <w:tcW w:w="5000" w:type="pct"/>
          </w:tcPr>
          <w:p w14:paraId="12671140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Private Entrance </w:t>
            </w:r>
          </w:p>
          <w:p w14:paraId="12671141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Private entrance hall via front entrance door. </w:t>
            </w:r>
            <w:r w:rsidRPr="008F0587">
              <w:rPr>
                <w:rFonts w:ascii="Open Sans" w:hAnsi="Open Sans" w:cs="Open Sans"/>
              </w:rPr>
              <w:t>Laminate Flooring.</w:t>
            </w:r>
          </w:p>
          <w:p w14:paraId="1267114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47" w14:textId="77777777" w:rsidTr="00DB7914">
        <w:trPr>
          <w:trHeight w:val="576"/>
        </w:trPr>
        <w:tc>
          <w:tcPr>
            <w:tcW w:w="5000" w:type="pct"/>
          </w:tcPr>
          <w:p w14:paraId="12671144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Open Plan Living Kitchen </w:t>
            </w:r>
          </w:p>
          <w:p w14:paraId="12671145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A spacious open plan living space with laminate flooring, balcony with courtyard views, electric panel radiator and entrance phone. Kitchen houses a range of wall and base mounted units, single drainer steel sink unit with mixer tap and integrated appliances. Inset ceiling spotlights.</w:t>
            </w:r>
          </w:p>
          <w:p w14:paraId="1267114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4B" w14:textId="77777777" w:rsidTr="00DB7914">
        <w:trPr>
          <w:trHeight w:val="576"/>
        </w:trPr>
        <w:tc>
          <w:tcPr>
            <w:tcW w:w="5000" w:type="pct"/>
          </w:tcPr>
          <w:p w14:paraId="12671148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</w:p>
          <w:p w14:paraId="12671149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generous sized carpeted room, with neutral decor, electric panel radiator and </w:t>
            </w:r>
            <w:proofErr w:type="gramStart"/>
            <w:r w:rsidRPr="008F0587">
              <w:rPr>
                <w:rFonts w:ascii="Open Sans" w:hAnsi="Open Sans" w:cs="Open Sans"/>
              </w:rPr>
              <w:t>double glazed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window.</w:t>
            </w:r>
          </w:p>
          <w:p w14:paraId="1267114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4F" w14:textId="77777777" w:rsidTr="00DB7914">
        <w:trPr>
          <w:trHeight w:val="576"/>
        </w:trPr>
        <w:tc>
          <w:tcPr>
            <w:tcW w:w="5000" w:type="pct"/>
          </w:tcPr>
          <w:p w14:paraId="1267114C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2 </w:t>
            </w:r>
          </w:p>
          <w:p w14:paraId="1267114D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Another spacious double bedroom, with </w:t>
            </w:r>
            <w:r w:rsidRPr="008F0587">
              <w:rPr>
                <w:rFonts w:ascii="Open Sans" w:hAnsi="Open Sans" w:cs="Open Sans"/>
              </w:rPr>
              <w:t>neutral carpet, double glazed window and electric panel radiator.</w:t>
            </w:r>
          </w:p>
          <w:p w14:paraId="1267114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53" w14:textId="77777777" w:rsidTr="00DB7914">
        <w:trPr>
          <w:trHeight w:val="576"/>
        </w:trPr>
        <w:tc>
          <w:tcPr>
            <w:tcW w:w="5000" w:type="pct"/>
          </w:tcPr>
          <w:p w14:paraId="12671150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12671151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</w:t>
            </w: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white suite comprising bath with shower over and glass shower screen, low flush </w:t>
            </w:r>
            <w:proofErr w:type="spellStart"/>
            <w:r w:rsidRPr="008F0587">
              <w:rPr>
                <w:rFonts w:ascii="Open Sans" w:hAnsi="Open Sans" w:cs="Open Sans"/>
              </w:rPr>
              <w:t>w.c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and basin. Tiled floor, partially tiled walls and electric towel rail</w:t>
            </w:r>
          </w:p>
          <w:p w14:paraId="1267115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57" w14:textId="77777777" w:rsidTr="00DB7914">
        <w:trPr>
          <w:trHeight w:val="576"/>
        </w:trPr>
        <w:tc>
          <w:tcPr>
            <w:tcW w:w="5000" w:type="pct"/>
          </w:tcPr>
          <w:p w14:paraId="12671154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12671155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Flat £172.86 per month</w:t>
            </w:r>
            <w:r w:rsidRPr="008F0587">
              <w:rPr>
                <w:rFonts w:ascii="Open Sans" w:hAnsi="Open Sans" w:cs="Open Sans"/>
              </w:rPr>
              <w:br/>
              <w:t>Parking £41.50 per month</w:t>
            </w:r>
          </w:p>
          <w:p w14:paraId="1267115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2E35F4" w14:paraId="1267115B" w14:textId="77777777" w:rsidTr="00DB7914">
        <w:trPr>
          <w:trHeight w:val="576"/>
        </w:trPr>
        <w:tc>
          <w:tcPr>
            <w:tcW w:w="5000" w:type="pct"/>
          </w:tcPr>
          <w:p w14:paraId="12671158" w14:textId="77777777" w:rsidR="008F0587" w:rsidRPr="008F0587" w:rsidRDefault="00E70523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12671159" w14:textId="77777777" w:rsidR="008F0587" w:rsidRDefault="00E70523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999 years from 2003</w:t>
            </w:r>
            <w:r w:rsidRPr="008F0587">
              <w:rPr>
                <w:rFonts w:ascii="Open Sans" w:hAnsi="Open Sans" w:cs="Open Sans"/>
              </w:rPr>
              <w:br/>
              <w:t>Ground rent - £200 per annum</w:t>
            </w:r>
          </w:p>
          <w:p w14:paraId="1267115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1267115C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1267115D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1267115E" w14:textId="77777777" w:rsidR="008F0587" w:rsidRPr="008F0587" w:rsidRDefault="00E70523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12671194" wp14:editId="12671195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1267115F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2E35F4" w14:paraId="12671168" w14:textId="77777777" w:rsidTr="00C03FE5">
        <w:tc>
          <w:tcPr>
            <w:tcW w:w="7650" w:type="dxa"/>
          </w:tcPr>
          <w:p w14:paraId="12671160" w14:textId="77777777" w:rsidR="00C03FE5" w:rsidRDefault="00E70523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not constitute an offer of 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12671161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12671162" w14:textId="77777777" w:rsidR="00B66951" w:rsidRDefault="00E70523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194</w:t>
            </w:r>
          </w:p>
          <w:p w14:paraId="12671163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12671164" w14:textId="77777777" w:rsidR="00B66951" w:rsidRPr="004658AD" w:rsidRDefault="00E70523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12671165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12671166" w14:textId="77777777" w:rsidR="00C03FE5" w:rsidRPr="00AC3A71" w:rsidRDefault="00E70523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8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12671167" w14:textId="77777777" w:rsidR="00C03FE5" w:rsidRDefault="00E70523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12671196" wp14:editId="12671197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71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71169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0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7119D" w14:textId="77777777" w:rsidR="00E70523" w:rsidRDefault="00E70523">
      <w:r>
        <w:separator/>
      </w:r>
    </w:p>
  </w:endnote>
  <w:endnote w:type="continuationSeparator" w:id="0">
    <w:p w14:paraId="1267119F" w14:textId="77777777" w:rsidR="00E70523" w:rsidRDefault="00E7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71198" w14:textId="77777777" w:rsidR="0019488C" w:rsidRDefault="00E7052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671199" wp14:editId="1267119A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6711C2" w14:textId="77777777" w:rsidR="0019488C" w:rsidRPr="006277A7" w:rsidRDefault="00E70523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67119B" wp14:editId="1267119C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6711C3" w14:textId="77777777" w:rsidR="0019488C" w:rsidRPr="006D58CB" w:rsidRDefault="00E70523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267119D" wp14:editId="1267119E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71199" w14:textId="77777777" w:rsidR="00E70523" w:rsidRDefault="00E70523">
      <w:r>
        <w:separator/>
      </w:r>
    </w:p>
  </w:footnote>
  <w:footnote w:type="continuationSeparator" w:id="0">
    <w:p w14:paraId="1267119B" w14:textId="77777777" w:rsidR="00E70523" w:rsidRDefault="00E70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803AC2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14B2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AE95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2EA2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54EC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EABD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9E0E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1687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10C2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0975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2E35F4"/>
    <w:rsid w:val="00321BD7"/>
    <w:rsid w:val="003543B5"/>
    <w:rsid w:val="00371EC2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7052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671138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hyperlink" Target="mailto:sales@adairpaxton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Stephanie Lockwood</cp:lastModifiedBy>
  <cp:revision>4</cp:revision>
  <dcterms:created xsi:type="dcterms:W3CDTF">2023-10-31T11:31:00Z</dcterms:created>
  <dcterms:modified xsi:type="dcterms:W3CDTF">2024-04-19T14:32:00Z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