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01F732AA">
      <w:pPr>
        <w:rPr>
          <w:noProof/>
        </w:rPr>
      </w:pPr>
      <w:r>
        <w:rPr>
          <w:noProof/>
        </w:rPr>
        <mc:AlternateContent>
          <mc:Choice Requires="wps">
            <w:drawing>
              <wp:anchor distT="0" distB="0" distL="114300" distR="114300" simplePos="0" relativeHeight="251681792" behindDoc="0" locked="0" layoutInCell="1" allowOverlap="1">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771900"/>
                        </a:xfrm>
                        <a:prstGeom prst="rect">
                          <a:avLst/>
                        </a:prstGeom>
                        <a:solidFill>
                          <a:schemeClr val="lt1"/>
                        </a:solidFill>
                        <a:ln w="6350">
                          <a:noFill/>
                        </a:ln>
                      </wps:spPr>
                      <wps:txbx>
                        <w:txbxContent>
                          <w:p w:rsidR="00BA7DFE"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Echo Central, LS9</w:t>
                            </w:r>
                          </w:p>
                          <w:p w:rsidR="00813384" w:rsidRPr="009D4AA5" w:rsidP="00813384"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900.00</w:t>
                            </w:r>
                            <w:r w:rsidR="00904AD9">
                              <w:rPr>
                                <w:rFonts w:ascii="Open Sans SemiBold" w:eastAsia="Open Sans SemiBold" w:hAnsi="Open Sans SemiBold" w:cs="Open Sans SemiBold"/>
                                <w:b/>
                                <w:bCs/>
                                <w:color w:val="582783"/>
                                <w:sz w:val="40"/>
                                <w:szCs w:val="40"/>
                              </w:rPr>
                              <w:t>pcm</w:t>
                            </w:r>
                          </w:p>
                          <w:p w:rsidR="00813384" w:rsidRPr="009D4AA5" w:rsidP="00813384" w14:textId="7BC2A665">
                            <w:pPr>
                              <w:rPr>
                                <w:rFonts w:ascii="Open Sans SemiBold" w:eastAsia="Open Sans SemiBold" w:hAnsi="Open Sans SemiBold" w:cs="Open Sans SemiBold"/>
                                <w:b/>
                                <w:bCs/>
                                <w:color w:val="582783"/>
                                <w:sz w:val="32"/>
                                <w:szCs w:val="32"/>
                              </w:rPr>
                            </w:pPr>
                          </w:p>
                          <w:p w:rsidR="00813384" w:rsidRPr="007E76D4" w:rsidP="00813384" w14:textId="77777777">
                            <w:pPr>
                              <w:jc w:val="cente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Adair Paxton are pleased to offer this superb FURNISHED TWO BED/TWO BATH FURNISHED APARTMENT WITH SECURE PARKING within the popular Echo Central One development. Only a short walk from Leeds city centre and all the amenities on offer in this vibrant city. The apartment has an allocated parking space in a secure underground car park. The accommodation on offer briefly comprises of: Hallway with utility store, spacious open plan living/dining/kitchen, two double bedrooms one with en-suite and house bathroom. Council tax band C, EPC rating C Deposit £1035. Secure Parking. Furnished. Available 3rd December.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97pt;margin-top:-22.5pt;margin-left:17.5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BA7DFE" w:rsidP="00813384" w14:paraId="4E1F02AE"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Echo Central, LS9</w:t>
                      </w:r>
                    </w:p>
                    <w:p w:rsidR="00813384" w:rsidRPr="009D4AA5" w:rsidP="00813384" w14:paraId="025CD178"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900.00</w:t>
                      </w:r>
                      <w:r w:rsidR="00904AD9">
                        <w:rPr>
                          <w:rFonts w:ascii="Open Sans SemiBold" w:eastAsia="Open Sans SemiBold" w:hAnsi="Open Sans SemiBold" w:cs="Open Sans SemiBold"/>
                          <w:b/>
                          <w:bCs/>
                          <w:color w:val="582783"/>
                          <w:sz w:val="40"/>
                          <w:szCs w:val="40"/>
                        </w:rPr>
                        <w:t>pcm</w:t>
                      </w:r>
                    </w:p>
                    <w:p w:rsidR="00813384" w:rsidRPr="009D4AA5" w:rsidP="00813384" w14:paraId="54D1DF66" w14:textId="7BC2A665">
                      <w:pPr>
                        <w:rPr>
                          <w:rFonts w:ascii="Open Sans SemiBold" w:eastAsia="Open Sans SemiBold" w:hAnsi="Open Sans SemiBold" w:cs="Open Sans SemiBold"/>
                          <w:b/>
                          <w:bCs/>
                          <w:color w:val="582783"/>
                          <w:sz w:val="32"/>
                          <w:szCs w:val="32"/>
                        </w:rPr>
                      </w:pPr>
                    </w:p>
                    <w:p w:rsidR="00813384" w:rsidRPr="007E76D4" w:rsidP="00813384" w14:paraId="12743DCD" w14:textId="77777777">
                      <w:pPr>
                        <w:jc w:val="cente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Adair Paxton are pleased to offer this superb FURNISHED TWO BED/TWO BATH FURNISHED APARTMENT WITH SECURE PARKING within the popular Echo Central One development. Only a short walk from Leeds city centre and all the amenities on offer in this vibrant city. The apartment has an allocated parking space in a secure underground car park. The accommodation on offer briefly comprises of: Hallway with utility store, spacious open plan living/dining/kitchen, two double bedrooms one with en-suite and house bathroom. Council tax band C, EPC rating C Deposit £1035. Secure Parking. Furnished. Available 3rd December.</w:t>
                      </w:r>
                    </w:p>
                  </w:txbxContent>
                </v:textbox>
                <w10:wrap anchory="margin"/>
              </v:shape>
            </w:pict>
          </mc:Fallback>
        </mc:AlternateContent>
      </w:r>
      <w:r w:rsidRPr="00795E64" w:rsidR="00AF7792">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32417"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95178"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383838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12773"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75105"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6475"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80435"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44975"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3843012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0555"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0107"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3591665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65297"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8474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6938246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71426"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51675"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6606602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02032"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76806"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4619460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49861"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10128"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743573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2893"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65790"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8731086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1728"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0980"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9176003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10064"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99965"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 xml:space="preserve">Beautiful living and kitchen area with access to a wrap around balcony, Kitchen fitted with a range of wall and base units with worktops over, stainless steel sink with tap and drainer, integrated fridge freezer.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carpet, window and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carpet, window and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Shower room with walk in shower, w/c and hand wash basin, tiled walls and floor.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Three piece bathroom suite with bath shower over, shower screen, w/c and hand wash basin, tiled walls and floor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Allocated parking space.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C</w:t>
              <w:br/>
              <w:t xml:space="preserve">EPC Rating </w:t>
              <w:br/>
              <w:br/>
              <w:t>Leasehold property</w:t>
              <w:br/>
              <w:t>Parking Included</w:t>
              <w:br/>
              <w:t>Broadband:</w:t>
              <w:br/>
              <w:t>Standard</w:t>
              <w:tab/>
              <w:t>9 Mbps</w:t>
              <w:tab/>
              <w:t>0.9 Mbps</w:t>
              <w:tab/>
              <w:t>Good</w:t>
              <w:br/>
              <w:t>Superfast</w:t>
              <w:tab/>
              <w:t>80 Mbps</w:t>
              <w:tab/>
              <w:t>20 Mbps</w:t>
              <w:tab/>
              <w:t>Good</w:t>
              <w:br/>
              <w:t>Ultrafast</w:t>
              <w:tab/>
              <w:t>1000 Mbps</w:t>
              <w:tab/>
              <w:t>1000 Mbps</w:t>
              <w:br/>
              <w:br/>
              <w:t>Mobile availability: EE</w:t>
              <w:tab/>
              <w:t>Limited    Three</w:t>
              <w:tab/>
              <w:t>Likely to have good coverage</w:t>
              <w:tab/>
              <w:t>O2</w:t>
              <w:tab/>
              <w:t>Likely to have good coverage Vodafone</w:t>
              <w:tab/>
              <w:t>Likely to have good coverage.</w:t>
              <w:b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35685"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4346</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7E32B53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904AD9">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94</Words>
  <Characters>654</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7</cp:revision>
  <dcterms:created xsi:type="dcterms:W3CDTF">2023-10-31T11:02:00Z</dcterms:created>
  <dcterms:modified xsi:type="dcterms:W3CDTF">2023-10-31T11:43:00Z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