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11B85" w14:textId="5030F52D" w:rsidR="008B5AF1" w:rsidRDefault="00D76E6D">
      <w:pPr>
        <w:rPr>
          <w:noProof/>
        </w:rPr>
      </w:pPr>
      <w:r>
        <w:rPr>
          <w:noProof/>
        </w:rPr>
        <mc:AlternateContent>
          <mc:Choice Requires="wps">
            <w:drawing>
              <wp:anchor distT="0" distB="0" distL="114300" distR="114300" simplePos="0" relativeHeight="251681792" behindDoc="0" locked="0" layoutInCell="1" allowOverlap="1" wp14:anchorId="2CC11BD1" wp14:editId="783C5D88">
                <wp:simplePos x="0" y="0"/>
                <wp:positionH relativeFrom="page">
                  <wp:posOffset>222250</wp:posOffset>
                </wp:positionH>
                <wp:positionV relativeFrom="margin">
                  <wp:posOffset>-285750</wp:posOffset>
                </wp:positionV>
                <wp:extent cx="2903220" cy="47244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24400"/>
                        </a:xfrm>
                        <a:prstGeom prst="rect">
                          <a:avLst/>
                        </a:prstGeom>
                        <a:solidFill>
                          <a:schemeClr val="lt1"/>
                        </a:solidFill>
                        <a:ln w="6350">
                          <a:noFill/>
                        </a:ln>
                      </wps:spPr>
                      <wps:txbx>
                        <w:txbxContent>
                          <w:p w14:paraId="2CC11BF8" w14:textId="06967A11" w:rsidR="00813384" w:rsidRPr="00D76E6D" w:rsidRDefault="00D76E6D" w:rsidP="00813384">
                            <w:pPr>
                              <w:rPr>
                                <w:rFonts w:ascii="Open Sans SemiBold" w:eastAsia="Open Sans SemiBold" w:hAnsi="Open Sans SemiBold" w:cs="Open Sans SemiBold"/>
                                <w:b/>
                                <w:bCs/>
                                <w:color w:val="582783"/>
                                <w:sz w:val="28"/>
                                <w:szCs w:val="28"/>
                              </w:rPr>
                            </w:pPr>
                            <w:r w:rsidRPr="00D76E6D">
                              <w:rPr>
                                <w:rFonts w:ascii="Open Sans SemiBold" w:eastAsia="Open Sans SemiBold" w:hAnsi="Open Sans SemiBold" w:cs="Open Sans SemiBold"/>
                                <w:b/>
                                <w:bCs/>
                                <w:color w:val="582783"/>
                                <w:sz w:val="28"/>
                                <w:szCs w:val="28"/>
                              </w:rPr>
                              <w:t>Princess Terrace, Charlotte Close, Halifax</w:t>
                            </w:r>
                            <w:r>
                              <w:rPr>
                                <w:rFonts w:ascii="Open Sans SemiBold" w:eastAsia="Open Sans SemiBold" w:hAnsi="Open Sans SemiBold" w:cs="Open Sans SemiBold"/>
                                <w:b/>
                                <w:bCs/>
                                <w:color w:val="582783"/>
                                <w:sz w:val="28"/>
                                <w:szCs w:val="28"/>
                              </w:rPr>
                              <w:t xml:space="preserve"> - </w:t>
                            </w:r>
                            <w:r w:rsidRPr="00D76E6D">
                              <w:rPr>
                                <w:rFonts w:ascii="Open Sans SemiBold" w:eastAsia="Open Sans SemiBold" w:hAnsi="Open Sans SemiBold" w:cs="Open Sans SemiBold"/>
                                <w:b/>
                                <w:bCs/>
                                <w:color w:val="582783"/>
                                <w:sz w:val="28"/>
                                <w:szCs w:val="28"/>
                              </w:rPr>
                              <w:t>For Sale £229,950.00</w:t>
                            </w:r>
                          </w:p>
                          <w:p w14:paraId="2CC11BF9"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CC11BFA" w14:textId="65B804AF" w:rsidR="00813384" w:rsidRPr="00D76E6D" w:rsidRDefault="00D76E6D" w:rsidP="00D76E6D">
                            <w:pPr>
                              <w:pStyle w:val="Heading3"/>
                              <w:rPr>
                                <w:color w:val="auto"/>
                              </w:rPr>
                            </w:pPr>
                            <w:r w:rsidRPr="00D76E6D">
                              <w:rPr>
                                <w:rFonts w:eastAsia="Open Sans Regular"/>
                                <w:color w:val="auto"/>
                              </w:rPr>
                              <w:t xml:space="preserve">**THREE BEDROOM END-TOWN HOUSE with NO ONWARD CHAIN** Situated within this convenient and much sought after popular development is a superb, spacious </w:t>
                            </w:r>
                            <w:proofErr w:type="gramStart"/>
                            <w:r w:rsidRPr="00D76E6D">
                              <w:rPr>
                                <w:rFonts w:eastAsia="Open Sans Regular"/>
                                <w:color w:val="auto"/>
                              </w:rPr>
                              <w:t>three bedroom</w:t>
                            </w:r>
                            <w:proofErr w:type="gramEnd"/>
                            <w:r w:rsidRPr="00D76E6D">
                              <w:rPr>
                                <w:rFonts w:eastAsia="Open Sans Regular"/>
                                <w:color w:val="auto"/>
                              </w:rPr>
                              <w:t xml:space="preserve"> town house. The property has been very well maintained and is ready to move into.  Briefly comprising; entrance hall, guest WC, spacious kitchen and living room to the ground floor.  To the first floor there is a master bedroom with an en-suite shower room, second double bedroom, a third single bedroom and a house bathroom. Externally the property has a garden to the rear and an allocated parking space to the front.  The property provides excellent access to the local amenities of Savile Park </w:t>
                            </w:r>
                            <w:r w:rsidRPr="00D76E6D">
                              <w:rPr>
                                <w:rFonts w:eastAsia="Open Sans Regular"/>
                                <w:color w:val="auto"/>
                              </w:rPr>
                              <w:t xml:space="preserve">and </w:t>
                            </w:r>
                            <w:proofErr w:type="spellStart"/>
                            <w:r w:rsidRPr="00D76E6D">
                              <w:rPr>
                                <w:rFonts w:eastAsia="Open Sans Regular"/>
                                <w:color w:val="auto"/>
                              </w:rPr>
                              <w:t>Skircoat</w:t>
                            </w:r>
                            <w:proofErr w:type="spellEnd"/>
                            <w:r w:rsidRPr="00D76E6D">
                              <w:rPr>
                                <w:rFonts w:eastAsia="Open Sans Regular"/>
                                <w:color w:val="auto"/>
                              </w:rPr>
                              <w:t xml:space="preserve"> Green as well as easy access to Halifax town </w:t>
                            </w:r>
                            <w:proofErr w:type="spellStart"/>
                            <w:r w:rsidRPr="00D76E6D">
                              <w:rPr>
                                <w:rFonts w:eastAsia="Open Sans Regular"/>
                                <w:color w:val="auto"/>
                              </w:rPr>
                              <w:t>centre</w:t>
                            </w:r>
                            <w:proofErr w:type="spellEnd"/>
                            <w:r w:rsidRPr="00D76E6D">
                              <w:rPr>
                                <w:rFonts w:eastAsia="Open Sans Regular"/>
                                <w:color w:val="auto"/>
                              </w:rPr>
                              <w:t xml:space="preserve">, the </w:t>
                            </w:r>
                            <w:proofErr w:type="gramStart"/>
                            <w:r w:rsidRPr="00D76E6D">
                              <w:rPr>
                                <w:rFonts w:eastAsia="Open Sans Regular"/>
                                <w:color w:val="auto"/>
                              </w:rPr>
                              <w:t>Trans Pennine road</w:t>
                            </w:r>
                            <w:proofErr w:type="gramEnd"/>
                            <w:r w:rsidRPr="00D76E6D">
                              <w:rPr>
                                <w:rFonts w:eastAsia="Open Sans Regular"/>
                                <w:color w:val="auto"/>
                              </w:rPr>
                              <w:t xml:space="preserve"> and rail network linking the business </w:t>
                            </w:r>
                            <w:proofErr w:type="spellStart"/>
                            <w:r w:rsidRPr="00D76E6D">
                              <w:rPr>
                                <w:rFonts w:eastAsia="Open Sans Regular"/>
                                <w:color w:val="auto"/>
                              </w:rPr>
                              <w:t>centre’</w:t>
                            </w:r>
                            <w:r w:rsidRPr="00D76E6D">
                              <w:rPr>
                                <w:rFonts w:eastAsia="Open Sans Regular"/>
                                <w:color w:val="auto"/>
                              </w:rPr>
                              <w:t>s</w:t>
                            </w:r>
                            <w:proofErr w:type="spellEnd"/>
                            <w:r w:rsidRPr="00D76E6D">
                              <w:rPr>
                                <w:rFonts w:eastAsia="Open Sans Regular"/>
                                <w:color w:val="auto"/>
                              </w:rPr>
                              <w:t xml:space="preserve"> of Manchester and Leeds.  An internal viewing is highly</w:t>
                            </w:r>
                            <w:r w:rsidRPr="00D76E6D">
                              <w:rPr>
                                <w:rFonts w:eastAsia="Open Sans Regular"/>
                                <w:color w:val="auto"/>
                              </w:rPr>
                              <w:t xml:space="preserve"> </w:t>
                            </w:r>
                            <w:r w:rsidRPr="00D76E6D">
                              <w:rPr>
                                <w:rFonts w:eastAsia="Open Sans Regular"/>
                                <w:color w:val="auto"/>
                              </w:rPr>
                              <w:t>recommended to appreciate the accommodation on offer.</w:t>
                            </w:r>
                            <w:r w:rsidRPr="00D76E6D">
                              <w:rPr>
                                <w:rFonts w:eastAsia="Open Sans Regula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11BD1" id="_x0000_t202" coordsize="21600,21600" o:spt="202" path="m,l,21600r21600,l21600,xe">
                <v:stroke joinstyle="miter"/>
                <v:path gradientshapeok="t" o:connecttype="rect"/>
              </v:shapetype>
              <v:shape id="Text Box 10" o:spid="_x0000_s1026" type="#_x0000_t202" style="position:absolute;margin-left:17.5pt;margin-top:-22.5pt;width:228.6pt;height:3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" fillcolor="white [3201]" stroked="f" strokeweight=".5pt">
                <v:textbox inset="0,0,0,0">
                  <w:txbxContent>
                    <w:p w14:paraId="2CC11BF8" w14:textId="06967A11" w:rsidR="00813384" w:rsidRPr="00D76E6D" w:rsidRDefault="00D76E6D" w:rsidP="00813384">
                      <w:pPr>
                        <w:rPr>
                          <w:rFonts w:ascii="Open Sans SemiBold" w:eastAsia="Open Sans SemiBold" w:hAnsi="Open Sans SemiBold" w:cs="Open Sans SemiBold"/>
                          <w:b/>
                          <w:bCs/>
                          <w:color w:val="582783"/>
                          <w:sz w:val="28"/>
                          <w:szCs w:val="28"/>
                        </w:rPr>
                      </w:pPr>
                      <w:r w:rsidRPr="00D76E6D">
                        <w:rPr>
                          <w:rFonts w:ascii="Open Sans SemiBold" w:eastAsia="Open Sans SemiBold" w:hAnsi="Open Sans SemiBold" w:cs="Open Sans SemiBold"/>
                          <w:b/>
                          <w:bCs/>
                          <w:color w:val="582783"/>
                          <w:sz w:val="28"/>
                          <w:szCs w:val="28"/>
                        </w:rPr>
                        <w:t>Princess Terrace, Charlotte Close, Halifax</w:t>
                      </w:r>
                      <w:r>
                        <w:rPr>
                          <w:rFonts w:ascii="Open Sans SemiBold" w:eastAsia="Open Sans SemiBold" w:hAnsi="Open Sans SemiBold" w:cs="Open Sans SemiBold"/>
                          <w:b/>
                          <w:bCs/>
                          <w:color w:val="582783"/>
                          <w:sz w:val="28"/>
                          <w:szCs w:val="28"/>
                        </w:rPr>
                        <w:t xml:space="preserve"> - </w:t>
                      </w:r>
                      <w:r w:rsidRPr="00D76E6D">
                        <w:rPr>
                          <w:rFonts w:ascii="Open Sans SemiBold" w:eastAsia="Open Sans SemiBold" w:hAnsi="Open Sans SemiBold" w:cs="Open Sans SemiBold"/>
                          <w:b/>
                          <w:bCs/>
                          <w:color w:val="582783"/>
                          <w:sz w:val="28"/>
                          <w:szCs w:val="28"/>
                        </w:rPr>
                        <w:t>For Sale £229,950.00</w:t>
                      </w:r>
                    </w:p>
                    <w:p w14:paraId="2CC11BF9"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CC11BFA" w14:textId="65B804AF" w:rsidR="00813384" w:rsidRPr="00D76E6D" w:rsidRDefault="00D76E6D" w:rsidP="00D76E6D">
                      <w:pPr>
                        <w:pStyle w:val="Heading3"/>
                        <w:rPr>
                          <w:color w:val="auto"/>
                        </w:rPr>
                      </w:pPr>
                      <w:r w:rsidRPr="00D76E6D">
                        <w:rPr>
                          <w:rFonts w:eastAsia="Open Sans Regular"/>
                          <w:color w:val="auto"/>
                        </w:rPr>
                        <w:t xml:space="preserve">**THREE BEDROOM END-TOWN HOUSE with NO ONWARD CHAIN** Situated within this convenient and much sought after popular development is a superb, spacious </w:t>
                      </w:r>
                      <w:proofErr w:type="gramStart"/>
                      <w:r w:rsidRPr="00D76E6D">
                        <w:rPr>
                          <w:rFonts w:eastAsia="Open Sans Regular"/>
                          <w:color w:val="auto"/>
                        </w:rPr>
                        <w:t>three bedroom</w:t>
                      </w:r>
                      <w:proofErr w:type="gramEnd"/>
                      <w:r w:rsidRPr="00D76E6D">
                        <w:rPr>
                          <w:rFonts w:eastAsia="Open Sans Regular"/>
                          <w:color w:val="auto"/>
                        </w:rPr>
                        <w:t xml:space="preserve"> town house. The property has been very well maintained and is ready to move into.  Briefly comprising; entrance hall, guest WC, spacious kitchen and living room to the ground floor.  To the first floor there is a master bedroom with an en-suite shower room, second double bedroom, a third single bedroom and a house bathroom. Externally the property has a garden to the rear and an allocated parking space to the front.  The property provides excellent access to the local amenities of Savile Park </w:t>
                      </w:r>
                      <w:r w:rsidRPr="00D76E6D">
                        <w:rPr>
                          <w:rFonts w:eastAsia="Open Sans Regular"/>
                          <w:color w:val="auto"/>
                        </w:rPr>
                        <w:t xml:space="preserve">and </w:t>
                      </w:r>
                      <w:proofErr w:type="spellStart"/>
                      <w:r w:rsidRPr="00D76E6D">
                        <w:rPr>
                          <w:rFonts w:eastAsia="Open Sans Regular"/>
                          <w:color w:val="auto"/>
                        </w:rPr>
                        <w:t>Skircoat</w:t>
                      </w:r>
                      <w:proofErr w:type="spellEnd"/>
                      <w:r w:rsidRPr="00D76E6D">
                        <w:rPr>
                          <w:rFonts w:eastAsia="Open Sans Regular"/>
                          <w:color w:val="auto"/>
                        </w:rPr>
                        <w:t xml:space="preserve"> Green as well as easy access to Halifax town </w:t>
                      </w:r>
                      <w:proofErr w:type="spellStart"/>
                      <w:r w:rsidRPr="00D76E6D">
                        <w:rPr>
                          <w:rFonts w:eastAsia="Open Sans Regular"/>
                          <w:color w:val="auto"/>
                        </w:rPr>
                        <w:t>centre</w:t>
                      </w:r>
                      <w:proofErr w:type="spellEnd"/>
                      <w:r w:rsidRPr="00D76E6D">
                        <w:rPr>
                          <w:rFonts w:eastAsia="Open Sans Regular"/>
                          <w:color w:val="auto"/>
                        </w:rPr>
                        <w:t xml:space="preserve">, the </w:t>
                      </w:r>
                      <w:proofErr w:type="gramStart"/>
                      <w:r w:rsidRPr="00D76E6D">
                        <w:rPr>
                          <w:rFonts w:eastAsia="Open Sans Regular"/>
                          <w:color w:val="auto"/>
                        </w:rPr>
                        <w:t>Trans Pennine road</w:t>
                      </w:r>
                      <w:proofErr w:type="gramEnd"/>
                      <w:r w:rsidRPr="00D76E6D">
                        <w:rPr>
                          <w:rFonts w:eastAsia="Open Sans Regular"/>
                          <w:color w:val="auto"/>
                        </w:rPr>
                        <w:t xml:space="preserve"> and rail network linking the business </w:t>
                      </w:r>
                      <w:proofErr w:type="spellStart"/>
                      <w:r w:rsidRPr="00D76E6D">
                        <w:rPr>
                          <w:rFonts w:eastAsia="Open Sans Regular"/>
                          <w:color w:val="auto"/>
                        </w:rPr>
                        <w:t>centre’</w:t>
                      </w:r>
                      <w:r w:rsidRPr="00D76E6D">
                        <w:rPr>
                          <w:rFonts w:eastAsia="Open Sans Regular"/>
                          <w:color w:val="auto"/>
                        </w:rPr>
                        <w:t>s</w:t>
                      </w:r>
                      <w:proofErr w:type="spellEnd"/>
                      <w:r w:rsidRPr="00D76E6D">
                        <w:rPr>
                          <w:rFonts w:eastAsia="Open Sans Regular"/>
                          <w:color w:val="auto"/>
                        </w:rPr>
                        <w:t xml:space="preserve"> of Manchester and Leeds.  An internal viewing is highly</w:t>
                      </w:r>
                      <w:r w:rsidRPr="00D76E6D">
                        <w:rPr>
                          <w:rFonts w:eastAsia="Open Sans Regular"/>
                          <w:color w:val="auto"/>
                        </w:rPr>
                        <w:t xml:space="preserve"> </w:t>
                      </w:r>
                      <w:r w:rsidRPr="00D76E6D">
                        <w:rPr>
                          <w:rFonts w:eastAsia="Open Sans Regular"/>
                          <w:color w:val="auto"/>
                        </w:rPr>
                        <w:t>recommended to appreciate the accommodation on offer.</w:t>
                      </w:r>
                      <w:r w:rsidRPr="00D76E6D">
                        <w:rPr>
                          <w:rFonts w:eastAsia="Open Sans Regular"/>
                          <w:color w:val="auto"/>
                        </w:rPr>
                        <w:t xml:space="preserve">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CC11BCD" wp14:editId="2CC11BCE">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628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CC11BCF" wp14:editId="4406386E">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714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CC11BD3" wp14:editId="2CC11BD4">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CC11BFB" w14:textId="77777777" w:rsidR="00AF7792" w:rsidRPr="00795E64" w:rsidRDefault="00D76E6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CC11BFC" w14:textId="77777777" w:rsidR="00A5323A" w:rsidRPr="00795E64" w:rsidRDefault="00D76E6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CC11BD5" wp14:editId="2CC11BD6">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CC11BFD" w14:textId="77777777" w:rsidR="00A5323A" w:rsidRDefault="00D76E6D" w:rsidP="00A5323A">
                            <w:r w:rsidRPr="00DD010A">
                              <w:rPr>
                                <w:noProof/>
                              </w:rPr>
                              <w:drawing>
                                <wp:inline distT="0" distB="0" distL="0" distR="0" wp14:anchorId="2CC11C09" wp14:editId="2CC11C0A">
                                  <wp:extent cx="7874000" cy="5249333"/>
                                  <wp:effectExtent l="0" t="0" r="0" b="0"/>
                                  <wp:docPr id="259849963" name="Picture 25984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3925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5592"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2CC11B86" w14:textId="11E5805A" w:rsidR="005A2BCB" w:rsidRDefault="00D76E6D">
      <w:pPr>
        <w:spacing w:after="160" w:line="259" w:lineRule="auto"/>
      </w:pPr>
      <w:r>
        <w:rPr>
          <w:noProof/>
        </w:rPr>
        <mc:AlternateContent>
          <mc:Choice Requires="wps">
            <w:drawing>
              <wp:anchor distT="0" distB="0" distL="114300" distR="114300" simplePos="0" relativeHeight="251675648" behindDoc="0" locked="0" layoutInCell="1" allowOverlap="1" wp14:anchorId="2CC11BE3" wp14:editId="2C79BCB0">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C11C01" w14:textId="77777777" w:rsidR="00A5323A" w:rsidRDefault="00D76E6D" w:rsidP="00A5323A">
                            <w:r w:rsidRPr="00813384">
                              <w:rPr>
                                <w:noProof/>
                              </w:rPr>
                              <w:drawing>
                                <wp:inline distT="0" distB="0" distL="0" distR="0" wp14:anchorId="2CC11C0B" wp14:editId="1FC77A14">
                                  <wp:extent cx="2539999" cy="1693333"/>
                                  <wp:effectExtent l="0" t="0" r="0" b="2540"/>
                                  <wp:docPr id="948881194" name="Picture 94888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1194" name="Picture 94888119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C11BE3"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CC11C01" w14:textId="77777777" w:rsidR="00A5323A" w:rsidRDefault="00D76E6D" w:rsidP="00A5323A">
                      <w:r w:rsidRPr="00813384">
                        <w:rPr>
                          <w:noProof/>
                        </w:rPr>
                        <w:drawing>
                          <wp:inline distT="0" distB="0" distL="0" distR="0" wp14:anchorId="2CC11C0B" wp14:editId="1FC77A14">
                            <wp:extent cx="2539999" cy="1693333"/>
                            <wp:effectExtent l="0" t="0" r="0" b="2540"/>
                            <wp:docPr id="948881194" name="Picture 94888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1194" name="Picture 94888119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CC11BE5" wp14:editId="2CC11BE6">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C11C02" w14:textId="77777777" w:rsidR="00A5323A" w:rsidRPr="00DB74D4" w:rsidRDefault="00D76E6D" w:rsidP="00A5323A">
                            <w:r w:rsidRPr="00813384">
                              <w:rPr>
                                <w:noProof/>
                              </w:rPr>
                              <w:drawing>
                                <wp:inline distT="0" distB="0" distL="0" distR="0" wp14:anchorId="2CC11C0D" wp14:editId="2CC11C0E">
                                  <wp:extent cx="2540000" cy="1693333"/>
                                  <wp:effectExtent l="0" t="0" r="0" b="0"/>
                                  <wp:docPr id="515644415" name="Picture 51564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2236"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3529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CC11BE7" wp14:editId="2CC11BE8">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C11C03" w14:textId="77777777" w:rsidR="00A5323A" w:rsidRPr="00DB74D4" w:rsidRDefault="00D76E6D" w:rsidP="00A5323A">
                            <w:r w:rsidRPr="00DB74D4">
                              <w:rPr>
                                <w:noProof/>
                              </w:rPr>
                              <w:drawing>
                                <wp:inline distT="0" distB="0" distL="0" distR="0" wp14:anchorId="2CC11C0F" wp14:editId="2CC11C10">
                                  <wp:extent cx="2540000" cy="1693333"/>
                                  <wp:effectExtent l="0" t="0" r="0" b="0"/>
                                  <wp:docPr id="896562805" name="Picture 89656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0651"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74945"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CC11BE9" wp14:editId="2CC11BEA">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C11C04" w14:textId="77777777" w:rsidR="00A5323A" w:rsidRDefault="00D76E6D" w:rsidP="00A5323A">
                            <w:r w:rsidRPr="00813384">
                              <w:rPr>
                                <w:noProof/>
                              </w:rPr>
                              <w:drawing>
                                <wp:inline distT="0" distB="0" distL="0" distR="0" wp14:anchorId="2CC11C11" wp14:editId="218CFD78">
                                  <wp:extent cx="2539999" cy="1693333"/>
                                  <wp:effectExtent l="0" t="0" r="0" b="2540"/>
                                  <wp:docPr id="637254623" name="Picture 63725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54623" name="Picture 6372546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C11BE9"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CC11C04" w14:textId="77777777" w:rsidR="00A5323A" w:rsidRDefault="00D76E6D" w:rsidP="00A5323A">
                      <w:r w:rsidRPr="00813384">
                        <w:rPr>
                          <w:noProof/>
                        </w:rPr>
                        <w:drawing>
                          <wp:inline distT="0" distB="0" distL="0" distR="0" wp14:anchorId="2CC11C11" wp14:editId="218CFD78">
                            <wp:extent cx="2539999" cy="1693333"/>
                            <wp:effectExtent l="0" t="0" r="0" b="2540"/>
                            <wp:docPr id="637254623" name="Picture 63725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54623" name="Picture 6372546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2CC11B87" w14:textId="77777777" w:rsidR="005A2BCB" w:rsidRDefault="00D76E6D">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CC11BEB" wp14:editId="2CC11BEC">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CC11C05" w14:textId="77777777" w:rsidR="00E7180D" w:rsidRPr="00DB74D4" w:rsidRDefault="00D76E6D" w:rsidP="00E73C3C">
                            <w:pPr>
                              <w:jc w:val="center"/>
                            </w:pPr>
                            <w:r w:rsidRPr="00813384">
                              <w:rPr>
                                <w:noProof/>
                              </w:rPr>
                              <w:drawing>
                                <wp:inline distT="0" distB="0" distL="0" distR="0" wp14:anchorId="2CC11C13" wp14:editId="12302B70">
                                  <wp:extent cx="5143500" cy="3429000"/>
                                  <wp:effectExtent l="0" t="0" r="0" b="0"/>
                                  <wp:docPr id="806321996" name="Picture 80632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21996" name="Picture 80632199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C11BEB"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CC11C05" w14:textId="77777777" w:rsidR="00E7180D" w:rsidRPr="00DB74D4" w:rsidRDefault="00D76E6D" w:rsidP="00E73C3C">
                      <w:pPr>
                        <w:jc w:val="center"/>
                      </w:pPr>
                      <w:r w:rsidRPr="00813384">
                        <w:rPr>
                          <w:noProof/>
                        </w:rPr>
                        <w:drawing>
                          <wp:inline distT="0" distB="0" distL="0" distR="0" wp14:anchorId="2CC11C13" wp14:editId="12302B70">
                            <wp:extent cx="5143500" cy="3429000"/>
                            <wp:effectExtent l="0" t="0" r="0" b="0"/>
                            <wp:docPr id="806321996" name="Picture 80632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21996" name="Picture 80632199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CC11BED" wp14:editId="2CC11BEE">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CC11C06" w14:textId="77777777" w:rsidR="00E7180D" w:rsidRPr="00DB74D4" w:rsidRDefault="00D76E6D" w:rsidP="00E73C3C">
                            <w:pPr>
                              <w:jc w:val="center"/>
                            </w:pPr>
                            <w:r w:rsidRPr="00813384">
                              <w:rPr>
                                <w:noProof/>
                              </w:rPr>
                              <w:drawing>
                                <wp:inline distT="0" distB="0" distL="0" distR="0" wp14:anchorId="2CC11C15" wp14:editId="06C5DC79">
                                  <wp:extent cx="5143500" cy="3429000"/>
                                  <wp:effectExtent l="0" t="0" r="0" b="0"/>
                                  <wp:docPr id="336922192" name="Picture 33692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22192" name="Picture 33692219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C11BED"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CC11C06" w14:textId="77777777" w:rsidR="00E7180D" w:rsidRPr="00DB74D4" w:rsidRDefault="00D76E6D" w:rsidP="00E73C3C">
                      <w:pPr>
                        <w:jc w:val="center"/>
                      </w:pPr>
                      <w:r w:rsidRPr="00813384">
                        <w:rPr>
                          <w:noProof/>
                        </w:rPr>
                        <w:drawing>
                          <wp:inline distT="0" distB="0" distL="0" distR="0" wp14:anchorId="2CC11C15" wp14:editId="06C5DC79">
                            <wp:extent cx="5143500" cy="3429000"/>
                            <wp:effectExtent l="0" t="0" r="0" b="0"/>
                            <wp:docPr id="336922192" name="Picture 33692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22192" name="Picture 33692219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CC11BEF" wp14:editId="2CC11BF0">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CC11C07" w14:textId="77777777" w:rsidR="0085579A" w:rsidRPr="00DB74D4" w:rsidRDefault="00D76E6D" w:rsidP="00C2690A">
                            <w:pPr>
                              <w:jc w:val="center"/>
                            </w:pPr>
                            <w:r w:rsidRPr="00813384">
                              <w:rPr>
                                <w:noProof/>
                              </w:rPr>
                              <w:drawing>
                                <wp:inline distT="0" distB="0" distL="0" distR="0" wp14:anchorId="2CC11C17" wp14:editId="6B8A466C">
                                  <wp:extent cx="5143500" cy="3429000"/>
                                  <wp:effectExtent l="0" t="0" r="0" b="0"/>
                                  <wp:docPr id="1996099984" name="Picture 19960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9984" name="Picture 19960999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C11BEF"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CC11C07" w14:textId="77777777" w:rsidR="0085579A" w:rsidRPr="00DB74D4" w:rsidRDefault="00D76E6D" w:rsidP="00C2690A">
                      <w:pPr>
                        <w:jc w:val="center"/>
                      </w:pPr>
                      <w:r w:rsidRPr="00813384">
                        <w:rPr>
                          <w:noProof/>
                        </w:rPr>
                        <w:drawing>
                          <wp:inline distT="0" distB="0" distL="0" distR="0" wp14:anchorId="2CC11C17" wp14:editId="6B8A466C">
                            <wp:extent cx="5143500" cy="3429000"/>
                            <wp:effectExtent l="0" t="0" r="0" b="0"/>
                            <wp:docPr id="1996099984" name="Picture 19960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9984" name="Picture 19960999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CC11BF1" wp14:editId="2CC11BF2">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CC11C08" w14:textId="77777777" w:rsidR="0085579A" w:rsidRPr="00DB74D4" w:rsidRDefault="00D76E6D" w:rsidP="00620C8B">
                            <w:pPr>
                              <w:jc w:val="center"/>
                            </w:pPr>
                            <w:r w:rsidRPr="00813384">
                              <w:rPr>
                                <w:noProof/>
                              </w:rPr>
                              <w:drawing>
                                <wp:inline distT="0" distB="0" distL="0" distR="0" wp14:anchorId="2CC11C19" wp14:editId="7B53BF28">
                                  <wp:extent cx="5143500" cy="3429000"/>
                                  <wp:effectExtent l="0" t="0" r="0" b="0"/>
                                  <wp:docPr id="481988709" name="Picture 48198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88709" name="Picture 48198870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C11BF1"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CC11C08" w14:textId="77777777" w:rsidR="0085579A" w:rsidRPr="00DB74D4" w:rsidRDefault="00D76E6D" w:rsidP="00620C8B">
                      <w:pPr>
                        <w:jc w:val="center"/>
                      </w:pPr>
                      <w:r w:rsidRPr="00813384">
                        <w:rPr>
                          <w:noProof/>
                        </w:rPr>
                        <w:drawing>
                          <wp:inline distT="0" distB="0" distL="0" distR="0" wp14:anchorId="2CC11C19" wp14:editId="7B53BF28">
                            <wp:extent cx="5143500" cy="3429000"/>
                            <wp:effectExtent l="0" t="0" r="0" b="0"/>
                            <wp:docPr id="481988709" name="Picture 48198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88709" name="Picture 48198870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CC11B88"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14FF5" w14:paraId="2CC11B8C" w14:textId="77777777" w:rsidTr="00DB7914">
        <w:trPr>
          <w:trHeight w:val="576"/>
        </w:trPr>
        <w:tc>
          <w:tcPr>
            <w:tcW w:w="5000" w:type="pct"/>
          </w:tcPr>
          <w:p w14:paraId="2CC11B89" w14:textId="77777777" w:rsidR="008F0587" w:rsidRPr="008F0587" w:rsidRDefault="00D76E6D" w:rsidP="00E7180D">
            <w:pPr>
              <w:jc w:val="both"/>
              <w:rPr>
                <w:rFonts w:ascii="Open Sans" w:hAnsi="Open Sans" w:cs="Open Sans"/>
                <w:b/>
                <w:bCs/>
              </w:rPr>
            </w:pPr>
            <w:r w:rsidRPr="008F0587">
              <w:rPr>
                <w:rFonts w:ascii="Open Sans" w:hAnsi="Open Sans" w:cs="Open Sans"/>
                <w:b/>
                <w:bCs/>
              </w:rPr>
              <w:lastRenderedPageBreak/>
              <w:t xml:space="preserve">Entrance Hall </w:t>
            </w:r>
          </w:p>
          <w:p w14:paraId="2CC11B8A" w14:textId="77777777" w:rsidR="008F0587" w:rsidRDefault="00D76E6D" w:rsidP="00E7180D">
            <w:pPr>
              <w:spacing w:line="259" w:lineRule="auto"/>
              <w:jc w:val="both"/>
              <w:rPr>
                <w:rFonts w:ascii="Open Sans" w:hAnsi="Open Sans" w:cs="Open Sans"/>
              </w:rPr>
            </w:pPr>
            <w:r w:rsidRPr="008F0587">
              <w:rPr>
                <w:rFonts w:ascii="Open Sans" w:hAnsi="Open Sans" w:cs="Open Sans"/>
              </w:rPr>
              <w:t>Via front entrance door. Storage cupboard. Gas central heating radiator. Stairs to first floor.</w:t>
            </w:r>
          </w:p>
          <w:p w14:paraId="2CC11B8B" w14:textId="77777777" w:rsidR="00C03FE5" w:rsidRPr="008F0587" w:rsidRDefault="00C03FE5" w:rsidP="00E52A93">
            <w:pPr>
              <w:spacing w:line="259" w:lineRule="auto"/>
              <w:rPr>
                <w:rFonts w:ascii="Open Sans" w:hAnsi="Open Sans" w:cs="Open Sans"/>
                <w:b/>
                <w:bCs/>
              </w:rPr>
            </w:pPr>
          </w:p>
        </w:tc>
      </w:tr>
      <w:tr w:rsidR="00C14FF5" w14:paraId="2CC11B90" w14:textId="77777777" w:rsidTr="00DB7914">
        <w:trPr>
          <w:trHeight w:val="576"/>
        </w:trPr>
        <w:tc>
          <w:tcPr>
            <w:tcW w:w="5000" w:type="pct"/>
          </w:tcPr>
          <w:p w14:paraId="2CC11B8D"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Guest WC </w:t>
            </w:r>
          </w:p>
          <w:p w14:paraId="2CC11B8E" w14:textId="77777777" w:rsidR="008F0587" w:rsidRDefault="00D76E6D" w:rsidP="00E7180D">
            <w:pPr>
              <w:spacing w:line="259" w:lineRule="auto"/>
              <w:jc w:val="both"/>
              <w:rPr>
                <w:rFonts w:ascii="Open Sans" w:hAnsi="Open Sans" w:cs="Open Sans"/>
              </w:rPr>
            </w:pPr>
            <w:r w:rsidRPr="008F0587">
              <w:rPr>
                <w:rFonts w:ascii="Open Sans" w:hAnsi="Open Sans" w:cs="Open Sans"/>
              </w:rPr>
              <w:t xml:space="preserve">Fitted with a two piece suite comprising; WC and wash hand basin. Gas central heating </w:t>
            </w:r>
            <w:r w:rsidRPr="008F0587">
              <w:rPr>
                <w:rFonts w:ascii="Open Sans" w:hAnsi="Open Sans" w:cs="Open Sans"/>
              </w:rPr>
              <w:t>radiator.</w:t>
            </w:r>
          </w:p>
          <w:p w14:paraId="2CC11B8F" w14:textId="77777777" w:rsidR="00C03FE5" w:rsidRPr="008F0587" w:rsidRDefault="00C03FE5" w:rsidP="00E52A93">
            <w:pPr>
              <w:spacing w:line="259" w:lineRule="auto"/>
              <w:rPr>
                <w:rFonts w:ascii="Open Sans" w:hAnsi="Open Sans" w:cs="Open Sans"/>
                <w:b/>
                <w:bCs/>
              </w:rPr>
            </w:pPr>
          </w:p>
        </w:tc>
      </w:tr>
      <w:tr w:rsidR="00C14FF5" w14:paraId="2CC11B94" w14:textId="77777777" w:rsidTr="00DB7914">
        <w:trPr>
          <w:trHeight w:val="576"/>
        </w:trPr>
        <w:tc>
          <w:tcPr>
            <w:tcW w:w="5000" w:type="pct"/>
          </w:tcPr>
          <w:p w14:paraId="2CC11B91"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 2.92m (9'7)  x 3.71m (12'2) </w:t>
            </w:r>
          </w:p>
          <w:p w14:paraId="2CC11B92" w14:textId="77777777" w:rsidR="008F0587" w:rsidRDefault="00D76E6D" w:rsidP="00E7180D">
            <w:pPr>
              <w:spacing w:line="259" w:lineRule="auto"/>
              <w:jc w:val="both"/>
              <w:rPr>
                <w:rFonts w:ascii="Open Sans" w:hAnsi="Open Sans" w:cs="Open Sans"/>
              </w:rPr>
            </w:pPr>
            <w:r w:rsidRPr="008F0587">
              <w:rPr>
                <w:rFonts w:ascii="Open Sans" w:hAnsi="Open Sans" w:cs="Open Sans"/>
              </w:rPr>
              <w:t>Spacious kitchen, fitted with a range of wall, base and drawer units with worktops over. Integrated oven with 4-ring gas hob and extractor hood over.  Integrated fridge/freezer. Space for washing machine and dishwasher. Tall gas central heating radiator. Two uPVC double glazed windows to front. Part tiled walls.</w:t>
            </w:r>
          </w:p>
          <w:p w14:paraId="2CC11B93" w14:textId="77777777" w:rsidR="00C03FE5" w:rsidRPr="008F0587" w:rsidRDefault="00C03FE5" w:rsidP="00E52A93">
            <w:pPr>
              <w:spacing w:line="259" w:lineRule="auto"/>
              <w:rPr>
                <w:rFonts w:ascii="Open Sans" w:hAnsi="Open Sans" w:cs="Open Sans"/>
                <w:b/>
                <w:bCs/>
              </w:rPr>
            </w:pPr>
          </w:p>
        </w:tc>
      </w:tr>
      <w:tr w:rsidR="00C14FF5" w14:paraId="2CC11B98" w14:textId="77777777" w:rsidTr="00DB7914">
        <w:trPr>
          <w:trHeight w:val="576"/>
        </w:trPr>
        <w:tc>
          <w:tcPr>
            <w:tcW w:w="5000" w:type="pct"/>
          </w:tcPr>
          <w:p w14:paraId="2CC11B95"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Living Room 4.16m (13'8)  x 4.57m (15') </w:t>
            </w:r>
          </w:p>
          <w:p w14:paraId="2CC11B96" w14:textId="77777777" w:rsidR="008F0587" w:rsidRDefault="00D76E6D" w:rsidP="00E7180D">
            <w:pPr>
              <w:spacing w:line="259" w:lineRule="auto"/>
              <w:jc w:val="both"/>
              <w:rPr>
                <w:rFonts w:ascii="Open Sans" w:hAnsi="Open Sans" w:cs="Open Sans"/>
              </w:rPr>
            </w:pPr>
            <w:r w:rsidRPr="008F0587">
              <w:rPr>
                <w:rFonts w:ascii="Open Sans" w:hAnsi="Open Sans" w:cs="Open Sans"/>
              </w:rPr>
              <w:t xml:space="preserve">Light and airy living area with uPVC double glazed windows and door to the rear. Gas central heating radiator. Dining area with space for a dining table. Under stairs storage cupboard. </w:t>
            </w:r>
          </w:p>
          <w:p w14:paraId="2CC11B97" w14:textId="77777777" w:rsidR="00C03FE5" w:rsidRPr="008F0587" w:rsidRDefault="00C03FE5" w:rsidP="00E52A93">
            <w:pPr>
              <w:spacing w:line="259" w:lineRule="auto"/>
              <w:rPr>
                <w:rFonts w:ascii="Open Sans" w:hAnsi="Open Sans" w:cs="Open Sans"/>
                <w:b/>
                <w:bCs/>
              </w:rPr>
            </w:pPr>
          </w:p>
        </w:tc>
      </w:tr>
      <w:tr w:rsidR="00C14FF5" w14:paraId="2CC11B9C" w14:textId="77777777" w:rsidTr="00DB7914">
        <w:trPr>
          <w:trHeight w:val="576"/>
        </w:trPr>
        <w:tc>
          <w:tcPr>
            <w:tcW w:w="5000" w:type="pct"/>
          </w:tcPr>
          <w:p w14:paraId="2CC11B99"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First Floor Landing </w:t>
            </w:r>
          </w:p>
          <w:p w14:paraId="2CC11B9A" w14:textId="77777777" w:rsidR="008F0587" w:rsidRDefault="008F0587" w:rsidP="00E7180D">
            <w:pPr>
              <w:spacing w:line="259" w:lineRule="auto"/>
              <w:jc w:val="both"/>
              <w:rPr>
                <w:rFonts w:ascii="Open Sans" w:hAnsi="Open Sans" w:cs="Open Sans"/>
              </w:rPr>
            </w:pPr>
          </w:p>
          <w:p w14:paraId="2CC11B9B" w14:textId="77777777" w:rsidR="00C03FE5" w:rsidRPr="008F0587" w:rsidRDefault="00C03FE5" w:rsidP="00E52A93">
            <w:pPr>
              <w:spacing w:line="259" w:lineRule="auto"/>
              <w:rPr>
                <w:rFonts w:ascii="Open Sans" w:hAnsi="Open Sans" w:cs="Open Sans"/>
                <w:b/>
                <w:bCs/>
              </w:rPr>
            </w:pPr>
          </w:p>
        </w:tc>
      </w:tr>
      <w:tr w:rsidR="00C14FF5" w14:paraId="2CC11BA0" w14:textId="77777777" w:rsidTr="00DB7914">
        <w:trPr>
          <w:trHeight w:val="576"/>
        </w:trPr>
        <w:tc>
          <w:tcPr>
            <w:tcW w:w="5000" w:type="pct"/>
          </w:tcPr>
          <w:p w14:paraId="2CC11B9D"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Master Bedroom 2.98m (9'9)  x 4.93m (16'2) </w:t>
            </w:r>
          </w:p>
          <w:p w14:paraId="2CC11B9E" w14:textId="77777777" w:rsidR="008F0587" w:rsidRDefault="00D76E6D" w:rsidP="00E7180D">
            <w:pPr>
              <w:spacing w:line="259" w:lineRule="auto"/>
              <w:jc w:val="both"/>
              <w:rPr>
                <w:rFonts w:ascii="Open Sans" w:hAnsi="Open Sans" w:cs="Open Sans"/>
              </w:rPr>
            </w:pPr>
            <w:r w:rsidRPr="008F0587">
              <w:rPr>
                <w:rFonts w:ascii="Open Sans" w:hAnsi="Open Sans" w:cs="Open Sans"/>
              </w:rPr>
              <w:t>Master bedroom with two uPVC double glazed windows to front. Built in wardrobes. Gas central heating radiator.</w:t>
            </w:r>
          </w:p>
          <w:p w14:paraId="2CC11B9F" w14:textId="77777777" w:rsidR="00C03FE5" w:rsidRPr="008F0587" w:rsidRDefault="00C03FE5" w:rsidP="00E52A93">
            <w:pPr>
              <w:spacing w:line="259" w:lineRule="auto"/>
              <w:rPr>
                <w:rFonts w:ascii="Open Sans" w:hAnsi="Open Sans" w:cs="Open Sans"/>
                <w:b/>
                <w:bCs/>
              </w:rPr>
            </w:pPr>
          </w:p>
        </w:tc>
      </w:tr>
      <w:tr w:rsidR="00C14FF5" w14:paraId="2CC11BA4" w14:textId="77777777" w:rsidTr="00DB7914">
        <w:trPr>
          <w:trHeight w:val="576"/>
        </w:trPr>
        <w:tc>
          <w:tcPr>
            <w:tcW w:w="5000" w:type="pct"/>
          </w:tcPr>
          <w:p w14:paraId="2CC11BA1"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En-Suite Shower Room </w:t>
            </w:r>
          </w:p>
          <w:p w14:paraId="2CC11BA2" w14:textId="77777777" w:rsidR="008F0587" w:rsidRDefault="00D76E6D" w:rsidP="00E7180D">
            <w:pPr>
              <w:spacing w:line="259" w:lineRule="auto"/>
              <w:jc w:val="both"/>
              <w:rPr>
                <w:rFonts w:ascii="Open Sans" w:hAnsi="Open Sans" w:cs="Open Sans"/>
              </w:rPr>
            </w:pPr>
            <w:r w:rsidRPr="008F0587">
              <w:rPr>
                <w:rFonts w:ascii="Open Sans" w:hAnsi="Open Sans" w:cs="Open Sans"/>
              </w:rPr>
              <w:t>Fitted with a three piece suite comprising; shower cubicle, vanity wash hand basin and WC. Tiled walls and floor. Wall mounted heated towel rail.</w:t>
            </w:r>
          </w:p>
          <w:p w14:paraId="2CC11BA3" w14:textId="77777777" w:rsidR="00C03FE5" w:rsidRPr="008F0587" w:rsidRDefault="00C03FE5" w:rsidP="00E52A93">
            <w:pPr>
              <w:spacing w:line="259" w:lineRule="auto"/>
              <w:rPr>
                <w:rFonts w:ascii="Open Sans" w:hAnsi="Open Sans" w:cs="Open Sans"/>
                <w:b/>
                <w:bCs/>
              </w:rPr>
            </w:pPr>
          </w:p>
        </w:tc>
      </w:tr>
      <w:tr w:rsidR="00C14FF5" w14:paraId="2CC11BA8" w14:textId="77777777" w:rsidTr="00DB7914">
        <w:trPr>
          <w:trHeight w:val="576"/>
        </w:trPr>
        <w:tc>
          <w:tcPr>
            <w:tcW w:w="5000" w:type="pct"/>
          </w:tcPr>
          <w:p w14:paraId="2CC11BA5"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Bedroom Two 2.76m (9'1)  x 3.35m (11') </w:t>
            </w:r>
          </w:p>
          <w:p w14:paraId="2CC11BA6" w14:textId="77777777" w:rsidR="008F0587" w:rsidRDefault="00D76E6D" w:rsidP="00E7180D">
            <w:pPr>
              <w:spacing w:line="259" w:lineRule="auto"/>
              <w:jc w:val="both"/>
              <w:rPr>
                <w:rFonts w:ascii="Open Sans" w:hAnsi="Open Sans" w:cs="Open Sans"/>
              </w:rPr>
            </w:pPr>
            <w:r w:rsidRPr="008F0587">
              <w:rPr>
                <w:rFonts w:ascii="Open Sans" w:hAnsi="Open Sans" w:cs="Open Sans"/>
              </w:rPr>
              <w:t xml:space="preserve">Second double bedroom with Two double glazed windows to front. Gas central heating radiator. </w:t>
            </w:r>
          </w:p>
          <w:p w14:paraId="2CC11BA7" w14:textId="77777777" w:rsidR="00C03FE5" w:rsidRPr="008F0587" w:rsidRDefault="00C03FE5" w:rsidP="00E52A93">
            <w:pPr>
              <w:spacing w:line="259" w:lineRule="auto"/>
              <w:rPr>
                <w:rFonts w:ascii="Open Sans" w:hAnsi="Open Sans" w:cs="Open Sans"/>
                <w:b/>
                <w:bCs/>
              </w:rPr>
            </w:pPr>
          </w:p>
        </w:tc>
      </w:tr>
      <w:tr w:rsidR="00C14FF5" w14:paraId="2CC11BAC" w14:textId="77777777" w:rsidTr="00DB7914">
        <w:trPr>
          <w:trHeight w:val="576"/>
        </w:trPr>
        <w:tc>
          <w:tcPr>
            <w:tcW w:w="5000" w:type="pct"/>
          </w:tcPr>
          <w:p w14:paraId="2CC11BA9"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Bedroom Three </w:t>
            </w:r>
          </w:p>
          <w:p w14:paraId="2CC11BAA" w14:textId="77777777" w:rsidR="008F0587" w:rsidRDefault="00D76E6D" w:rsidP="00E7180D">
            <w:pPr>
              <w:spacing w:line="259" w:lineRule="auto"/>
              <w:jc w:val="both"/>
              <w:rPr>
                <w:rFonts w:ascii="Open Sans" w:hAnsi="Open Sans" w:cs="Open Sans"/>
              </w:rPr>
            </w:pPr>
            <w:r w:rsidRPr="008F0587">
              <w:rPr>
                <w:rFonts w:ascii="Open Sans" w:hAnsi="Open Sans" w:cs="Open Sans"/>
              </w:rPr>
              <w:t xml:space="preserve">Third bedroom with double glazed window to rear. Gas central heating </w:t>
            </w:r>
            <w:r w:rsidRPr="008F0587">
              <w:rPr>
                <w:rFonts w:ascii="Open Sans" w:hAnsi="Open Sans" w:cs="Open Sans"/>
              </w:rPr>
              <w:t>radiator.</w:t>
            </w:r>
          </w:p>
          <w:p w14:paraId="2CC11BAB" w14:textId="77777777" w:rsidR="00C03FE5" w:rsidRPr="008F0587" w:rsidRDefault="00C03FE5" w:rsidP="00E52A93">
            <w:pPr>
              <w:spacing w:line="259" w:lineRule="auto"/>
              <w:rPr>
                <w:rFonts w:ascii="Open Sans" w:hAnsi="Open Sans" w:cs="Open Sans"/>
                <w:b/>
                <w:bCs/>
              </w:rPr>
            </w:pPr>
          </w:p>
        </w:tc>
      </w:tr>
      <w:tr w:rsidR="00C14FF5" w14:paraId="2CC11BB0" w14:textId="77777777" w:rsidTr="00DB7914">
        <w:trPr>
          <w:trHeight w:val="576"/>
        </w:trPr>
        <w:tc>
          <w:tcPr>
            <w:tcW w:w="5000" w:type="pct"/>
          </w:tcPr>
          <w:p w14:paraId="2CC11BAD"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House Bathroom </w:t>
            </w:r>
          </w:p>
          <w:p w14:paraId="2CC11BAE" w14:textId="77777777" w:rsidR="008F0587" w:rsidRDefault="00D76E6D" w:rsidP="00E7180D">
            <w:pPr>
              <w:spacing w:line="259" w:lineRule="auto"/>
              <w:jc w:val="both"/>
              <w:rPr>
                <w:rFonts w:ascii="Open Sans" w:hAnsi="Open Sans" w:cs="Open Sans"/>
              </w:rPr>
            </w:pPr>
            <w:r w:rsidRPr="008F0587">
              <w:rPr>
                <w:rFonts w:ascii="Open Sans" w:hAnsi="Open Sans" w:cs="Open Sans"/>
              </w:rPr>
              <w:t>Fitted with a three piece suite comprising; bath with shower above, WC and wash hand basin. Tiled walls and floor. uPVC double glazed window.</w:t>
            </w:r>
          </w:p>
          <w:p w14:paraId="2CC11BAF" w14:textId="77777777" w:rsidR="00C03FE5" w:rsidRPr="008F0587" w:rsidRDefault="00C03FE5" w:rsidP="00E52A93">
            <w:pPr>
              <w:spacing w:line="259" w:lineRule="auto"/>
              <w:rPr>
                <w:rFonts w:ascii="Open Sans" w:hAnsi="Open Sans" w:cs="Open Sans"/>
                <w:b/>
                <w:bCs/>
              </w:rPr>
            </w:pPr>
          </w:p>
        </w:tc>
      </w:tr>
      <w:tr w:rsidR="00C14FF5" w14:paraId="2CC11BB4" w14:textId="77777777" w:rsidTr="00DB7914">
        <w:trPr>
          <w:trHeight w:val="576"/>
        </w:trPr>
        <w:tc>
          <w:tcPr>
            <w:tcW w:w="5000" w:type="pct"/>
          </w:tcPr>
          <w:p w14:paraId="2CC11BB1"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Outside </w:t>
            </w:r>
          </w:p>
          <w:p w14:paraId="2CC11BB2" w14:textId="77777777" w:rsidR="008F0587" w:rsidRDefault="00D76E6D" w:rsidP="00E7180D">
            <w:pPr>
              <w:spacing w:line="259" w:lineRule="auto"/>
              <w:jc w:val="both"/>
              <w:rPr>
                <w:rFonts w:ascii="Open Sans" w:hAnsi="Open Sans" w:cs="Open Sans"/>
              </w:rPr>
            </w:pPr>
            <w:r w:rsidRPr="008F0587">
              <w:rPr>
                <w:rFonts w:ascii="Open Sans" w:hAnsi="Open Sans" w:cs="Open Sans"/>
              </w:rPr>
              <w:t>To the front of the property is a parking space for one vehicle. To the rear of the house is a patio area ideal for entertaining and a lawned area beyond.</w:t>
            </w:r>
          </w:p>
          <w:p w14:paraId="2CC11BB3" w14:textId="77777777" w:rsidR="00C03FE5" w:rsidRPr="008F0587" w:rsidRDefault="00C03FE5" w:rsidP="00E52A93">
            <w:pPr>
              <w:spacing w:line="259" w:lineRule="auto"/>
              <w:rPr>
                <w:rFonts w:ascii="Open Sans" w:hAnsi="Open Sans" w:cs="Open Sans"/>
                <w:b/>
                <w:bCs/>
              </w:rPr>
            </w:pPr>
          </w:p>
        </w:tc>
      </w:tr>
      <w:tr w:rsidR="00C14FF5" w14:paraId="2CC11BB8" w14:textId="77777777" w:rsidTr="00DB7914">
        <w:trPr>
          <w:trHeight w:val="576"/>
        </w:trPr>
        <w:tc>
          <w:tcPr>
            <w:tcW w:w="5000" w:type="pct"/>
          </w:tcPr>
          <w:p w14:paraId="2CC11BB5"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Tenure </w:t>
            </w:r>
          </w:p>
          <w:p w14:paraId="2CC11BB6" w14:textId="77777777" w:rsidR="008F0587" w:rsidRDefault="00D76E6D" w:rsidP="00E7180D">
            <w:pPr>
              <w:spacing w:line="259" w:lineRule="auto"/>
              <w:jc w:val="both"/>
              <w:rPr>
                <w:rFonts w:ascii="Open Sans" w:hAnsi="Open Sans" w:cs="Open Sans"/>
              </w:rPr>
            </w:pPr>
            <w:r w:rsidRPr="008F0587">
              <w:rPr>
                <w:rFonts w:ascii="Open Sans" w:hAnsi="Open Sans" w:cs="Open Sans"/>
              </w:rPr>
              <w:t xml:space="preserve">Leasehold - 977 years remaining </w:t>
            </w:r>
          </w:p>
          <w:p w14:paraId="2CC11BB7" w14:textId="77777777" w:rsidR="00C03FE5" w:rsidRPr="008F0587" w:rsidRDefault="00C03FE5" w:rsidP="00E52A93">
            <w:pPr>
              <w:spacing w:line="259" w:lineRule="auto"/>
              <w:rPr>
                <w:rFonts w:ascii="Open Sans" w:hAnsi="Open Sans" w:cs="Open Sans"/>
                <w:b/>
                <w:bCs/>
              </w:rPr>
            </w:pPr>
          </w:p>
        </w:tc>
      </w:tr>
      <w:tr w:rsidR="00C14FF5" w14:paraId="2CC11BBC" w14:textId="77777777" w:rsidTr="00DB7914">
        <w:trPr>
          <w:trHeight w:val="576"/>
        </w:trPr>
        <w:tc>
          <w:tcPr>
            <w:tcW w:w="5000" w:type="pct"/>
          </w:tcPr>
          <w:p w14:paraId="2CC11BB9" w14:textId="77777777" w:rsidR="008F0587" w:rsidRPr="008F0587" w:rsidRDefault="00D76E6D" w:rsidP="00E7180D">
            <w:pPr>
              <w:jc w:val="both"/>
              <w:rPr>
                <w:rFonts w:ascii="Open Sans" w:hAnsi="Open Sans" w:cs="Open Sans"/>
                <w:b/>
                <w:bCs/>
              </w:rPr>
            </w:pPr>
            <w:r w:rsidRPr="008F0587">
              <w:rPr>
                <w:rFonts w:ascii="Open Sans" w:hAnsi="Open Sans" w:cs="Open Sans"/>
                <w:b/>
                <w:bCs/>
              </w:rPr>
              <w:t xml:space="preserve">Service Charge </w:t>
            </w:r>
          </w:p>
          <w:p w14:paraId="2CC11BBA" w14:textId="77777777" w:rsidR="008F0587" w:rsidRDefault="00D76E6D" w:rsidP="00E7180D">
            <w:pPr>
              <w:spacing w:line="259" w:lineRule="auto"/>
              <w:jc w:val="both"/>
              <w:rPr>
                <w:rFonts w:ascii="Open Sans" w:hAnsi="Open Sans" w:cs="Open Sans"/>
              </w:rPr>
            </w:pPr>
            <w:r w:rsidRPr="008F0587">
              <w:rPr>
                <w:rFonts w:ascii="Open Sans" w:hAnsi="Open Sans" w:cs="Open Sans"/>
              </w:rPr>
              <w:t>Service charge - £1172.33 per annum</w:t>
            </w:r>
          </w:p>
          <w:p w14:paraId="2CC11BBB" w14:textId="77777777" w:rsidR="00C03FE5" w:rsidRPr="008F0587" w:rsidRDefault="00C03FE5" w:rsidP="00E52A93">
            <w:pPr>
              <w:spacing w:line="259" w:lineRule="auto"/>
              <w:rPr>
                <w:rFonts w:ascii="Open Sans" w:hAnsi="Open Sans" w:cs="Open Sans"/>
                <w:b/>
                <w:bCs/>
              </w:rPr>
            </w:pPr>
          </w:p>
        </w:tc>
      </w:tr>
    </w:tbl>
    <w:p w14:paraId="2CC11BBD" w14:textId="77777777" w:rsidR="008F0587" w:rsidRPr="00156F36" w:rsidRDefault="008F0587" w:rsidP="008F0587">
      <w:pPr>
        <w:rPr>
          <w:rFonts w:ascii="Open Sans" w:hAnsi="Open Sans" w:cs="Open Sans"/>
          <w:b/>
          <w:bCs/>
          <w:sz w:val="2"/>
          <w:szCs w:val="2"/>
        </w:rPr>
      </w:pPr>
    </w:p>
    <w:p w14:paraId="2CC11BBE" w14:textId="77777777" w:rsidR="008F0587" w:rsidRPr="00156F36" w:rsidRDefault="008F0587">
      <w:pPr>
        <w:rPr>
          <w:rFonts w:ascii="Open Sans" w:hAnsi="Open Sans" w:cs="Open Sans"/>
          <w:sz w:val="2"/>
          <w:szCs w:val="2"/>
        </w:rPr>
      </w:pPr>
    </w:p>
    <w:p w14:paraId="2CC11BBF" w14:textId="77777777" w:rsidR="00E7180D" w:rsidRDefault="00D76E6D"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CC11BF3" wp14:editId="2CC11BF4">
            <wp:extent cx="3810000" cy="3178532"/>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7738" name=""/>
                    <pic:cNvPicPr>
                      <a:picLocks noChangeAspect="1"/>
                    </pic:cNvPicPr>
                  </pic:nvPicPr>
                  <pic:blipFill>
                    <a:blip r:embed="rId24"/>
                    <a:stretch>
                      <a:fillRect/>
                    </a:stretch>
                  </pic:blipFill>
                  <pic:spPr>
                    <a:xfrm>
                      <a:off x="0" y="0"/>
                      <a:ext cx="3810000" cy="3178532"/>
                    </a:xfrm>
                    <a:prstGeom prst="rect">
                      <a:avLst/>
                    </a:prstGeom>
                  </pic:spPr>
                </pic:pic>
              </a:graphicData>
            </a:graphic>
          </wp:inline>
        </w:drawing>
      </w:r>
    </w:p>
    <w:p w14:paraId="2CC11BC0" w14:textId="77777777" w:rsidR="008F0587" w:rsidRDefault="008F0587" w:rsidP="003E633A">
      <w:pPr>
        <w:jc w:val="center"/>
        <w:rPr>
          <w:rFonts w:ascii="Open Sans" w:hAnsi="Open Sans" w:cs="Open Sans"/>
          <w:color w:val="171717" w:themeColor="background2" w:themeShade="1A"/>
        </w:rPr>
      </w:pPr>
    </w:p>
    <w:p w14:paraId="2CC11BC1" w14:textId="77777777" w:rsidR="00E7180D" w:rsidRDefault="00E7180D" w:rsidP="003E633A">
      <w:pPr>
        <w:jc w:val="center"/>
        <w:rPr>
          <w:rFonts w:ascii="Open Sans" w:hAnsi="Open Sans" w:cs="Open Sans"/>
          <w:color w:val="171717" w:themeColor="background2" w:themeShade="1A"/>
        </w:rPr>
      </w:pPr>
    </w:p>
    <w:p w14:paraId="2CC11BC2" w14:textId="77777777" w:rsidR="00E7180D" w:rsidRDefault="00D76E6D"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2CC11BF5" wp14:editId="2CC11BF6">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04083"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2CC11BC3"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14FF5" w14:paraId="2CC11BC5" w14:textId="77777777" w:rsidTr="00712DFA">
        <w:tc>
          <w:tcPr>
            <w:tcW w:w="5000" w:type="pct"/>
          </w:tcPr>
          <w:p w14:paraId="2CC11BC4" w14:textId="77777777" w:rsidR="00311937" w:rsidRDefault="00311937" w:rsidP="00E7180D">
            <w:pPr>
              <w:jc w:val="both"/>
              <w:rPr>
                <w:rFonts w:ascii="Open Sans" w:hAnsi="Open Sans" w:cs="Open Sans"/>
                <w:color w:val="171717" w:themeColor="background2" w:themeShade="1A"/>
              </w:rPr>
            </w:pPr>
          </w:p>
        </w:tc>
      </w:tr>
    </w:tbl>
    <w:p w14:paraId="2CC11BC6" w14:textId="77777777" w:rsidR="00E7180D" w:rsidRDefault="00D76E6D"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CC11BC7" w14:textId="77777777" w:rsidR="00E7180D" w:rsidRPr="00156F36" w:rsidRDefault="00E7180D" w:rsidP="00E7180D">
      <w:pPr>
        <w:rPr>
          <w:rFonts w:ascii="Open Sans" w:hAnsi="Open Sans" w:cs="Open Sans"/>
          <w:b/>
          <w:bCs/>
          <w:sz w:val="10"/>
          <w:szCs w:val="10"/>
        </w:rPr>
      </w:pPr>
    </w:p>
    <w:p w14:paraId="2CC11BC8" w14:textId="77777777" w:rsidR="00E7180D" w:rsidRDefault="00D76E6D"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3452</w:t>
      </w:r>
    </w:p>
    <w:p w14:paraId="2CC11BC9" w14:textId="77777777" w:rsidR="00E7180D" w:rsidRPr="00B66951" w:rsidRDefault="00E7180D" w:rsidP="00E7180D">
      <w:pPr>
        <w:rPr>
          <w:rFonts w:ascii="Open Sans" w:hAnsi="Open Sans" w:cs="Open Sans"/>
          <w:sz w:val="8"/>
          <w:szCs w:val="8"/>
        </w:rPr>
      </w:pPr>
    </w:p>
    <w:p w14:paraId="2CC11BCA" w14:textId="77777777" w:rsidR="002C10BE" w:rsidRPr="004658AD" w:rsidRDefault="00D76E6D"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CC11BCB" w14:textId="77777777" w:rsidR="002C10BE" w:rsidRPr="008F0587" w:rsidRDefault="002C10BE" w:rsidP="002C10BE">
      <w:pPr>
        <w:rPr>
          <w:rFonts w:ascii="Open Sans" w:hAnsi="Open Sans" w:cs="Open Sans"/>
          <w:b/>
          <w:bCs/>
          <w:color w:val="171717" w:themeColor="background2" w:themeShade="1A"/>
          <w:sz w:val="2"/>
          <w:szCs w:val="2"/>
        </w:rPr>
      </w:pPr>
    </w:p>
    <w:p w14:paraId="2CC11BCC" w14:textId="77777777" w:rsidR="00B66951" w:rsidRPr="00DB7914" w:rsidRDefault="00D76E6D"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CDFE464E">
      <w:start w:val="1"/>
      <w:numFmt w:val="bullet"/>
      <w:lvlText w:val=""/>
      <w:lvlJc w:val="left"/>
      <w:pPr>
        <w:ind w:left="360" w:hanging="360"/>
      </w:pPr>
      <w:rPr>
        <w:rFonts w:ascii="Symbol" w:hAnsi="Symbol" w:hint="default"/>
      </w:rPr>
    </w:lvl>
    <w:lvl w:ilvl="1" w:tplc="87FEA100" w:tentative="1">
      <w:start w:val="1"/>
      <w:numFmt w:val="bullet"/>
      <w:lvlText w:val="o"/>
      <w:lvlJc w:val="left"/>
      <w:pPr>
        <w:ind w:left="1080" w:hanging="360"/>
      </w:pPr>
      <w:rPr>
        <w:rFonts w:ascii="Courier New" w:hAnsi="Courier New" w:cs="Courier New" w:hint="default"/>
      </w:rPr>
    </w:lvl>
    <w:lvl w:ilvl="2" w:tplc="F49244E8" w:tentative="1">
      <w:start w:val="1"/>
      <w:numFmt w:val="bullet"/>
      <w:lvlText w:val=""/>
      <w:lvlJc w:val="left"/>
      <w:pPr>
        <w:ind w:left="1800" w:hanging="360"/>
      </w:pPr>
      <w:rPr>
        <w:rFonts w:ascii="Wingdings" w:hAnsi="Wingdings" w:hint="default"/>
      </w:rPr>
    </w:lvl>
    <w:lvl w:ilvl="3" w:tplc="C53C434C" w:tentative="1">
      <w:start w:val="1"/>
      <w:numFmt w:val="bullet"/>
      <w:lvlText w:val=""/>
      <w:lvlJc w:val="left"/>
      <w:pPr>
        <w:ind w:left="2520" w:hanging="360"/>
      </w:pPr>
      <w:rPr>
        <w:rFonts w:ascii="Symbol" w:hAnsi="Symbol" w:hint="default"/>
      </w:rPr>
    </w:lvl>
    <w:lvl w:ilvl="4" w:tplc="15C6BE8C" w:tentative="1">
      <w:start w:val="1"/>
      <w:numFmt w:val="bullet"/>
      <w:lvlText w:val="o"/>
      <w:lvlJc w:val="left"/>
      <w:pPr>
        <w:ind w:left="3240" w:hanging="360"/>
      </w:pPr>
      <w:rPr>
        <w:rFonts w:ascii="Courier New" w:hAnsi="Courier New" w:cs="Courier New" w:hint="default"/>
      </w:rPr>
    </w:lvl>
    <w:lvl w:ilvl="5" w:tplc="8F5AD522" w:tentative="1">
      <w:start w:val="1"/>
      <w:numFmt w:val="bullet"/>
      <w:lvlText w:val=""/>
      <w:lvlJc w:val="left"/>
      <w:pPr>
        <w:ind w:left="3960" w:hanging="360"/>
      </w:pPr>
      <w:rPr>
        <w:rFonts w:ascii="Wingdings" w:hAnsi="Wingdings" w:hint="default"/>
      </w:rPr>
    </w:lvl>
    <w:lvl w:ilvl="6" w:tplc="19DA32CE" w:tentative="1">
      <w:start w:val="1"/>
      <w:numFmt w:val="bullet"/>
      <w:lvlText w:val=""/>
      <w:lvlJc w:val="left"/>
      <w:pPr>
        <w:ind w:left="4680" w:hanging="360"/>
      </w:pPr>
      <w:rPr>
        <w:rFonts w:ascii="Symbol" w:hAnsi="Symbol" w:hint="default"/>
      </w:rPr>
    </w:lvl>
    <w:lvl w:ilvl="7" w:tplc="5F444416" w:tentative="1">
      <w:start w:val="1"/>
      <w:numFmt w:val="bullet"/>
      <w:lvlText w:val="o"/>
      <w:lvlJc w:val="left"/>
      <w:pPr>
        <w:ind w:left="5400" w:hanging="360"/>
      </w:pPr>
      <w:rPr>
        <w:rFonts w:ascii="Courier New" w:hAnsi="Courier New" w:cs="Courier New" w:hint="default"/>
      </w:rPr>
    </w:lvl>
    <w:lvl w:ilvl="8" w:tplc="68FAADCA" w:tentative="1">
      <w:start w:val="1"/>
      <w:numFmt w:val="bullet"/>
      <w:lvlText w:val=""/>
      <w:lvlJc w:val="left"/>
      <w:pPr>
        <w:ind w:left="6120" w:hanging="360"/>
      </w:pPr>
      <w:rPr>
        <w:rFonts w:ascii="Wingdings" w:hAnsi="Wingdings" w:hint="default"/>
      </w:rPr>
    </w:lvl>
  </w:abstractNum>
  <w:num w:numId="1" w16cid:durableId="1495608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85097"/>
    <w:rsid w:val="00AE125E"/>
    <w:rsid w:val="00AE3649"/>
    <w:rsid w:val="00AF598E"/>
    <w:rsid w:val="00AF7225"/>
    <w:rsid w:val="00AF7792"/>
    <w:rsid w:val="00B14168"/>
    <w:rsid w:val="00B66951"/>
    <w:rsid w:val="00B97FDA"/>
    <w:rsid w:val="00BE48F6"/>
    <w:rsid w:val="00C03FE5"/>
    <w:rsid w:val="00C14FF5"/>
    <w:rsid w:val="00C2690A"/>
    <w:rsid w:val="00CA534E"/>
    <w:rsid w:val="00CF262B"/>
    <w:rsid w:val="00D0519D"/>
    <w:rsid w:val="00D12162"/>
    <w:rsid w:val="00D22950"/>
    <w:rsid w:val="00D30163"/>
    <w:rsid w:val="00D76E6D"/>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C11B85"/>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D76E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6E6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character" w:customStyle="1" w:styleId="Heading2Char">
    <w:name w:val="Heading 2 Char"/>
    <w:basedOn w:val="DefaultParagraphFont"/>
    <w:link w:val="Heading2"/>
    <w:uiPriority w:val="9"/>
    <w:rsid w:val="00D76E6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6E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sv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0.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364</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2024-08-30T10:54:00Z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