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859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05502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5259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474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6812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6207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244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105,000.00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**ONE BEDROOM APARTMENT with NO ONWARD CHAIN** A spacious one bedroom apartment offered for sale with vacant possession in Echo Central One.  This fourth floor apartment is well presented and ready to move into/rent out.  The apartment briefly comprises; Communal hallway with lift to all floors, private hallway, open plan lounge/kitchen, double bedroom and a shower room.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105,000.00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**ONE BEDROOM APARTMENT with NO ONWARD CHAIN** A spacious one bedroom apartment offered for sale with vacant possession in Echo Central One.  This fourth floor apartment is well presented and ready to move into/rent out.  The apartment briefly comprises; Communal hallway with lift to all floors, private hallway, open plan lounge/kitchen, double bedroom and a shower room.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095854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4804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3152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959699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3397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464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462273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7342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524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58097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084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438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824359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4657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817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489834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0028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288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45339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602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107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Entry phone system, recessed spot lights.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 / Kitchen</w:t>
            </w:r>
            <w:r w:rsidRPr="008F0587">
              <w:rPr>
                <w:rFonts w:ascii="Open Sans" w:hAnsi="Open Sans" w:cs="Open Sans"/>
                <w:b/>
                <w:bCs/>
              </w:rPr>
              <w:t xml:space="preserve"> </w:t>
            </w:r>
            <w:r w:rsidRPr="008F0587">
              <w:rPr>
                <w:rFonts w:ascii="Open Sans" w:hAnsi="Open Sans" w:cs="Open Sans"/>
                <w:b/>
                <w:bCs/>
              </w:rPr>
              <w:t xml:space="preserve">6.3m (20'8)  x 3.51m (11'6) </w:t>
            </w:r>
          </w:p>
          <w:p w:rsidR="008F0587" w:rsidP="00E52A93" w14:textId="77777777">
            <w:pPr>
              <w:spacing w:line="259" w:lineRule="auto"/>
              <w:rPr>
                <w:rFonts w:ascii="Open Sans" w:hAnsi="Open Sans" w:cs="Open Sans"/>
              </w:rPr>
            </w:pPr>
            <w:r w:rsidRPr="008F0587">
              <w:rPr>
                <w:rFonts w:ascii="Open Sans" w:hAnsi="Open Sans" w:cs="Open Sans"/>
              </w:rPr>
              <w:t xml:space="preserve">The spacious open plan living area has been redecorated. TV and Phone points, electric wall mounted heater. Double glazed Juliet balcony.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The open plan Kitchen has a range of high gloss black units with integrated ceramic hob, electric oven, round stainless steel sink and large fridge / freezer.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5.2m (17'1)  x 2.8m (9'2) </w:t>
            </w:r>
          </w:p>
          <w:p w:rsidR="008F0587" w:rsidP="00E52A93" w14:textId="77777777">
            <w:pPr>
              <w:spacing w:line="259" w:lineRule="auto"/>
              <w:rPr>
                <w:rFonts w:ascii="Open Sans" w:hAnsi="Open Sans" w:cs="Open Sans"/>
              </w:rPr>
            </w:pPr>
            <w:r w:rsidRPr="008F0587">
              <w:rPr>
                <w:rFonts w:ascii="Open Sans" w:hAnsi="Open Sans" w:cs="Open Sans"/>
              </w:rPr>
              <w:t xml:space="preserve">The good sized double bedroom. Electric wall mounted heater and double glazed Juliet Balcony.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r w:rsidRPr="008F0587">
              <w:rPr>
                <w:rFonts w:ascii="Open Sans" w:hAnsi="Open Sans" w:cs="Open Sans"/>
                <w:b/>
                <w:bCs/>
              </w:rPr>
              <w:t xml:space="preserve">2.63m (8'8)  x 1.2m (3'11) </w:t>
            </w:r>
          </w:p>
          <w:p w:rsidR="008F0587" w:rsidP="00E52A93" w14:textId="77777777">
            <w:pPr>
              <w:spacing w:line="259" w:lineRule="auto"/>
              <w:rPr>
                <w:rFonts w:ascii="Open Sans" w:hAnsi="Open Sans" w:cs="Open Sans"/>
              </w:rPr>
            </w:pPr>
            <w:r w:rsidRPr="008F0587">
              <w:rPr>
                <w:rFonts w:ascii="Open Sans" w:hAnsi="Open Sans" w:cs="Open Sans"/>
              </w:rPr>
              <w:t xml:space="preserve">The shower room is partly tiled with low flush W,C., hand basin and large shower unit. Chrome heated towel rail, recessed mirror and shaver point.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£543.83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£200 per annum</w:t>
              <w:br/>
              <w:t>155 years from 2007</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4215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