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59855" w14:textId="77777777" w:rsidR="008B5AF1" w:rsidRDefault="00374198">
      <w:pPr>
        <w:rPr>
          <w:noProof/>
        </w:rPr>
      </w:pPr>
      <w:r>
        <w:rPr>
          <w:noProof/>
        </w:rPr>
        <mc:AlternateContent>
          <mc:Choice Requires="wps">
            <w:drawing>
              <wp:anchor distT="0" distB="0" distL="114300" distR="114300" simplePos="0" relativeHeight="251671552" behindDoc="0" locked="0" layoutInCell="1" allowOverlap="1" wp14:anchorId="0CB5987D" wp14:editId="0CB5987E">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2876550" cy="1057275"/>
                        </a:xfrm>
                        <a:prstGeom prst="rect">
                          <a:avLst/>
                        </a:prstGeom>
                        <a:noFill/>
                        <a:ln w="6350">
                          <a:noFill/>
                        </a:ln>
                      </wps:spPr>
                      <wps:txbx>
                        <w:txbxContent>
                          <w:p w14:paraId="0CB598A1" w14:textId="77777777" w:rsidR="00905558" w:rsidRDefault="00374198" w:rsidP="000B46BD">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Crown Street Buildings, , LS2</w:t>
                            </w:r>
                          </w:p>
                          <w:p w14:paraId="0CB598A2" w14:textId="77777777" w:rsidR="000B46BD" w:rsidRPr="00191988" w:rsidRDefault="00374198" w:rsidP="000B46BD">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£925.00</w:t>
                            </w:r>
                            <w:r w:rsidR="002C5D56">
                              <w:rPr>
                                <w:rFonts w:ascii="Open Sans SemiBold" w:eastAsia="Open Sans SemiBold" w:hAnsi="Open Sans SemiBold" w:cs="Open Sans SemiBold"/>
                                <w:b/>
                                <w:bCs/>
                                <w:color w:val="FFFFFF" w:themeColor="background1"/>
                                <w:sz w:val="40"/>
                                <w:szCs w:val="40"/>
                              </w:rPr>
                              <w:t>pcm</w:t>
                            </w:r>
                          </w:p>
                          <w:p w14:paraId="0CB598A3" w14:textId="77777777" w:rsidR="000B46BD" w:rsidRPr="002164C6" w:rsidRDefault="00374198" w:rsidP="000B46BD">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14:paraId="0CB598A4" w14:textId="77777777" w:rsidR="000B46BD" w:rsidRDefault="000B46BD" w:rsidP="000B46BD"/>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Crown Street Buildings, , LS2</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925.00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14:anchorId="0CB5987F" wp14:editId="0CB59880">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8651" name="Graphic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0CB59881" wp14:editId="0CB59882">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wps:cNvSpPr txBox="1"/>
                      <wps:spPr>
                        <a:xfrm>
                          <a:off x="0" y="0"/>
                          <a:ext cx="7389628" cy="5688419"/>
                        </a:xfrm>
                        <a:prstGeom prst="rect">
                          <a:avLst/>
                        </a:prstGeom>
                        <a:solidFill>
                          <a:schemeClr val="lt1"/>
                        </a:solidFill>
                        <a:ln w="6350">
                          <a:noFill/>
                        </a:ln>
                      </wps:spPr>
                      <wps:txbx>
                        <w:txbxContent>
                          <w:p w14:paraId="0CB598A5" w14:textId="77777777" w:rsidR="000B46BD" w:rsidRDefault="00374198" w:rsidP="000B46BD">
                            <w:r w:rsidRPr="009C4822">
                              <w:rPr>
                                <w:noProof/>
                              </w:rPr>
                              <w:drawing>
                                <wp:inline distT="0" distB="0" distL="0" distR="0" wp14:anchorId="0CB598B8" wp14:editId="0CB598B9">
                                  <wp:extent cx="8699500" cy="5799667"/>
                                  <wp:effectExtent l="0" t="0" r="0" b="0"/>
                                  <wp:docPr id="624940026" name="Picture 62494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0259" name=""/>
                                          <pic:cNvPicPr>
                                            <a:picLocks noChangeAspect="1"/>
                                          </pic:cNvPicPr>
                                        </pic:nvPicPr>
                                        <pic:blipFill>
                                          <a:blip r:embed="rId7"/>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04735" name=""/>
                                  <pic:cNvPicPr>
                                    <a:picLocks noChangeAspect="1"/>
                                  </pic:cNvPicPr>
                                </pic:nvPicPr>
                                <pic:blipFill>
                                  <a:blip xmlns:r="http://schemas.openxmlformats.org/officeDocument/2006/relationships" r:embed="rId8"/>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CB59883" wp14:editId="0CB59884">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wps:cNvSpPr txBox="1"/>
                      <wps:spPr>
                        <a:xfrm>
                          <a:off x="0" y="0"/>
                          <a:ext cx="2455545" cy="277495"/>
                        </a:xfrm>
                        <a:prstGeom prst="rect">
                          <a:avLst/>
                        </a:prstGeom>
                        <a:noFill/>
                        <a:ln w="6350">
                          <a:noFill/>
                        </a:ln>
                      </wps:spPr>
                      <wps:txbx>
                        <w:txbxContent>
                          <w:p w14:paraId="0CB598A6" w14:textId="77777777" w:rsidR="000B46BD" w:rsidRPr="00CC5B6F" w:rsidRDefault="00374198"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 xml:space="preserve">1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0CB59885" wp14:editId="0CB59886">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wps:cNvSpPr txBox="1"/>
                      <wps:spPr>
                        <a:xfrm>
                          <a:off x="0" y="0"/>
                          <a:ext cx="2474595" cy="277495"/>
                        </a:xfrm>
                        <a:prstGeom prst="rect">
                          <a:avLst/>
                        </a:prstGeom>
                        <a:noFill/>
                        <a:ln w="6350">
                          <a:noFill/>
                        </a:ln>
                      </wps:spPr>
                      <wps:txbx>
                        <w:txbxContent>
                          <w:p w14:paraId="0CB598A7" w14:textId="77777777" w:rsidR="000B46BD" w:rsidRPr="00CC5B6F" w:rsidRDefault="00374198"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0CB59887" wp14:editId="0CB59888">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2495550" cy="277495"/>
                        </a:xfrm>
                        <a:prstGeom prst="rect">
                          <a:avLst/>
                        </a:prstGeom>
                        <a:noFill/>
                        <a:ln w="6350">
                          <a:noFill/>
                        </a:ln>
                      </wps:spPr>
                      <wps:txbx>
                        <w:txbxContent>
                          <w:p w14:paraId="0CB598A8" w14:textId="4F65C034" w:rsidR="000B46BD" w:rsidRPr="00CC5B6F" w:rsidRDefault="00374198" w:rsidP="000B46BD">
                            <w:pPr>
                              <w:spacing w:line="360" w:lineRule="auto"/>
                              <w:rPr>
                                <w:rFonts w:ascii="Open Sans Regular" w:hAnsi="Open Sans Regular"/>
                                <w:color w:val="FFFFFF" w:themeColor="background1"/>
                                <w:sz w:val="28"/>
                                <w:szCs w:val="32"/>
                              </w:rPr>
                            </w:pPr>
                            <w:r>
                              <w:rPr>
                                <w:rFonts w:ascii="Open Sans Regular" w:hAnsi="Open Sans Regular"/>
                                <w:color w:val="FFFFFF" w:themeColor="background1"/>
                                <w:sz w:val="28"/>
                                <w:szCs w:val="32"/>
                              </w:rPr>
                              <w:t xml:space="preserve">2 </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CB59887" id="_x0000_t202" coordsize="21600,21600" o:spt="202" path="m,l,21600r21600,l21600,xe">
                <v:stroke joinstyle="miter"/>
                <v:path gradientshapeok="t" o:connecttype="rect"/>
              </v:shapetype>
              <v:shape id="_x0000_s1030" type="#_x0000_t202" style="position:absolute;margin-left:552pt;margin-top:54.6pt;width:196.5pt;height: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" filled="f" stroked="f" strokeweight=".5pt">
                <v:textbox inset="0,0,0,0">
                  <w:txbxContent>
                    <w:p w14:paraId="0CB598A8" w14:textId="4F65C034" w:rsidR="000B46BD" w:rsidRPr="00CC5B6F" w:rsidRDefault="00374198" w:rsidP="000B46BD">
                      <w:pPr>
                        <w:spacing w:line="360" w:lineRule="auto"/>
                        <w:rPr>
                          <w:rFonts w:ascii="Open Sans Regular" w:hAnsi="Open Sans Regular"/>
                          <w:color w:val="FFFFFF" w:themeColor="background1"/>
                          <w:sz w:val="28"/>
                          <w:szCs w:val="32"/>
                        </w:rPr>
                      </w:pPr>
                      <w:r>
                        <w:rPr>
                          <w:rFonts w:ascii="Open Sans Regular" w:hAnsi="Open Sans Regular"/>
                          <w:color w:val="FFFFFF" w:themeColor="background1"/>
                          <w:sz w:val="28"/>
                          <w:szCs w:val="32"/>
                        </w:rPr>
                        <w:t xml:space="preserve">2 </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0CB59889" wp14:editId="0CB5988A">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wps:cNvSpPr txBox="1"/>
                      <wps:spPr>
                        <a:xfrm>
                          <a:off x="0" y="0"/>
                          <a:ext cx="2857500" cy="4619625"/>
                        </a:xfrm>
                        <a:prstGeom prst="rect">
                          <a:avLst/>
                        </a:prstGeom>
                        <a:noFill/>
                        <a:ln w="6350">
                          <a:noFill/>
                        </a:ln>
                      </wps:spPr>
                      <wps:txbx>
                        <w:txbxContent>
                          <w:p w14:paraId="0CB598A9" w14:textId="77777777" w:rsidR="000B46BD" w:rsidRPr="0027326B" w:rsidRDefault="000B46BD" w:rsidP="000B46BD">
                            <w:pPr>
                              <w:pStyle w:val="ListParagraph"/>
                              <w:numPr>
                                <w:ilvl w:val="0"/>
                                <w:numId w:val="1"/>
                              </w:numPr>
                              <w:spacing w:line="360" w:lineRule="auto"/>
                              <w:rPr>
                                <w:color w:val="FFFFFF" w:themeColor="background1"/>
                              </w:rPr>
                            </w:pPr>
                          </w:p>
                          <w:p w14:paraId="0CB598AA" w14:textId="77777777" w:rsidR="000B46BD" w:rsidRPr="0027326B" w:rsidRDefault="000B46BD" w:rsidP="000B46BD">
                            <w:pPr>
                              <w:pStyle w:val="ListParagraph"/>
                              <w:numPr>
                                <w:ilvl w:val="0"/>
                                <w:numId w:val="1"/>
                              </w:numPr>
                              <w:spacing w:line="360" w:lineRule="auto"/>
                              <w:rPr>
                                <w:color w:val="FFFFFF" w:themeColor="background1"/>
                              </w:rPr>
                            </w:pPr>
                          </w:p>
                          <w:p w14:paraId="0CB598AB" w14:textId="77777777" w:rsidR="000B46BD" w:rsidRPr="0027326B" w:rsidRDefault="000B46BD" w:rsidP="000B46BD">
                            <w:pPr>
                              <w:pStyle w:val="ListParagraph"/>
                              <w:numPr>
                                <w:ilvl w:val="0"/>
                                <w:numId w:val="1"/>
                              </w:numPr>
                              <w:spacing w:line="360" w:lineRule="auto"/>
                              <w:rPr>
                                <w:color w:val="FFFFFF" w:themeColor="background1"/>
                              </w:rPr>
                            </w:pPr>
                          </w:p>
                          <w:p w14:paraId="0CB598AC" w14:textId="77777777" w:rsidR="000B46BD" w:rsidRPr="00594818" w:rsidRDefault="000B46BD" w:rsidP="000B46BD">
                            <w:pPr>
                              <w:pStyle w:val="ListParagraph"/>
                              <w:numPr>
                                <w:ilvl w:val="0"/>
                                <w:numId w:val="1"/>
                              </w:numPr>
                              <w:spacing w:line="360" w:lineRule="auto"/>
                              <w:rPr>
                                <w:color w:val="FFFFFF" w:themeColor="background1"/>
                              </w:rPr>
                            </w:pPr>
                          </w:p>
                          <w:p w14:paraId="0CB598AD" w14:textId="77777777" w:rsidR="000B46BD" w:rsidRPr="00594818" w:rsidRDefault="000B46BD" w:rsidP="000B46BD">
                            <w:pPr>
                              <w:pStyle w:val="ListParagraph"/>
                              <w:spacing w:line="360" w:lineRule="auto"/>
                              <w:ind w:left="360"/>
                              <w:rPr>
                                <w:color w:val="FFFFFF" w:themeColor="background1"/>
                                <w:sz w:val="12"/>
                                <w:szCs w:val="12"/>
                              </w:rPr>
                            </w:pPr>
                          </w:p>
                          <w:p w14:paraId="0CB598AE" w14:textId="77777777" w:rsidR="000B46BD" w:rsidRPr="0027326B" w:rsidRDefault="000B46BD" w:rsidP="000B46BD">
                            <w:pPr>
                              <w:spacing w:line="360" w:lineRule="auto"/>
                              <w:rPr>
                                <w:color w:val="FFFFFF" w:themeColor="background1"/>
                                <w:sz w:val="2"/>
                                <w:szCs w:val="2"/>
                              </w:rPr>
                            </w:pPr>
                          </w:p>
                          <w:p w14:paraId="0CB598AF" w14:textId="77777777" w:rsidR="000B46BD" w:rsidRPr="0027326B" w:rsidRDefault="00374198" w:rsidP="000B46BD">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***SECOND FLOOR, TWO BEDROOM APARTMENT WITH A BALCONY*** Close to the Corn Exchange and Kirkgate Market. Located a short walk to </w:t>
                            </w:r>
                            <w:r w:rsidRPr="0027326B">
                              <w:rPr>
                                <w:rFonts w:ascii="Open Sans Regular" w:eastAsia="Open Sans Regular" w:hAnsi="Open Sans Regular" w:cs="Open Sans Regular"/>
                                <w:color w:val="FFFFFF" w:themeColor="background1"/>
                                <w:sz w:val="24"/>
                                <w:szCs w:val="24"/>
                              </w:rPr>
                              <w:t xml:space="preserve">the bus and train station. Handy for all the amenities Leeds city </w:t>
                            </w:r>
                            <w:proofErr w:type="spellStart"/>
                            <w:r w:rsidRPr="0027326B">
                              <w:rPr>
                                <w:rFonts w:ascii="Open Sans Regular" w:eastAsia="Open Sans Regular" w:hAnsi="Open Sans Regular" w:cs="Open Sans Regular"/>
                                <w:color w:val="FFFFFF" w:themeColor="background1"/>
                                <w:sz w:val="24"/>
                                <w:szCs w:val="24"/>
                              </w:rPr>
                              <w:t>centre</w:t>
                            </w:r>
                            <w:proofErr w:type="spellEnd"/>
                            <w:r w:rsidRPr="0027326B">
                              <w:rPr>
                                <w:rFonts w:ascii="Open Sans Regular" w:eastAsia="Open Sans Regular" w:hAnsi="Open Sans Regular" w:cs="Open Sans Regular"/>
                                <w:color w:val="FFFFFF" w:themeColor="background1"/>
                                <w:sz w:val="24"/>
                                <w:szCs w:val="24"/>
                              </w:rPr>
                              <w:t xml:space="preserve"> has to offer. Comprising; hallway, spacious lounge/kitchen/diner, hallway, two double bedrooms and house bathroom. This property also boasts a large communal patio area. Deposit £1065. EPC rating C, council tax band - D. Furnished, Available 25th November. Sorry No Pets.</w:t>
                            </w:r>
                          </w:p>
                          <w:p w14:paraId="0CB598B0" w14:textId="77777777" w:rsidR="000B46BD" w:rsidRDefault="000B46BD" w:rsidP="000B46BD">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***SECOND FLOOR, TWO BEDROOM APARTMENT WITH A BALCONY*** Close to the Corn Exchange and Kirkgate Market. Located a short walk to the bus and train station. Handy for all the amenities Leeds city centre has to offer. Comprising; hallway, spacious lounge/kitchen/diner, hallway, two double bedrooms and house bathroom. This property also boasts a large communal patio area. Deposit £1065. EPC rating C, council tax band - D. Furnished, Available 25th November. Sorry No Pets.</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0CB5988B" wp14:editId="0CB5988C">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14:paraId="0CB59856" w14:textId="77777777" w:rsidR="005A2BCB" w:rsidRDefault="00374198">
      <w:pPr>
        <w:spacing w:after="160" w:line="259" w:lineRule="auto"/>
      </w:pPr>
      <w:r>
        <w:rPr>
          <w:noProof/>
        </w:rPr>
        <mc:AlternateContent>
          <mc:Choice Requires="wps">
            <w:drawing>
              <wp:anchor distT="0" distB="0" distL="114300" distR="114300" simplePos="0" relativeHeight="251687936" behindDoc="0" locked="0" layoutInCell="1" allowOverlap="1" wp14:anchorId="0CB5988D" wp14:editId="0CB5988E">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0CB598B1" w14:textId="77777777" w:rsidR="000B46BD" w:rsidRPr="00DB74D4" w:rsidRDefault="00374198" w:rsidP="000B46BD">
                            <w:pPr>
                              <w:jc w:val="center"/>
                            </w:pPr>
                            <w:r w:rsidRPr="00594818">
                              <w:rPr>
                                <w:noProof/>
                              </w:rPr>
                              <w:drawing>
                                <wp:inline distT="0" distB="0" distL="0" distR="0" wp14:anchorId="0CB598BA" wp14:editId="0CB598BB">
                                  <wp:extent cx="2603500" cy="1735667"/>
                                  <wp:effectExtent l="0" t="0" r="0" b="0"/>
                                  <wp:docPr id="608959462" name="Picture 60895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86061" name=""/>
                                          <pic:cNvPicPr>
                                            <a:picLocks noChangeAspect="1"/>
                                          </pic:cNvPicPr>
                                        </pic:nvPicPr>
                                        <pic:blipFill>
                                          <a:blip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92479" name=""/>
                                  <pic:cNvPicPr>
                                    <a:picLocks noChangeAspect="1"/>
                                  </pic:cNvPicPr>
                                </pic:nvPicPr>
                                <pic:blipFill>
                                  <a:blip xmlns:r="http://schemas.openxmlformats.org/officeDocument/2006/relationships" r:embed="rId10"/>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CB5988F" wp14:editId="0CB59890">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0CB598B2" w14:textId="77777777" w:rsidR="000B46BD" w:rsidRPr="00DB74D4" w:rsidRDefault="00374198" w:rsidP="000B46BD">
                            <w:pPr>
                              <w:jc w:val="center"/>
                            </w:pPr>
                            <w:r w:rsidRPr="00594818">
                              <w:rPr>
                                <w:noProof/>
                              </w:rPr>
                              <w:drawing>
                                <wp:inline distT="0" distB="0" distL="0" distR="0" wp14:anchorId="0CB598BC" wp14:editId="0CB598BD">
                                  <wp:extent cx="2603500" cy="1735667"/>
                                  <wp:effectExtent l="0" t="0" r="0" b="0"/>
                                  <wp:docPr id="1783198361" name="Picture 178319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5965" name=""/>
                                          <pic:cNvPicPr>
                                            <a:picLocks noChangeAspect="1"/>
                                          </pic:cNvPicPr>
                                        </pic:nvPicPr>
                                        <pic:blipFill>
                                          <a:blip r:embed="rId11"/>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46288" name=""/>
                                  <pic:cNvPicPr>
                                    <a:picLocks noChangeAspect="1"/>
                                  </pic:cNvPicPr>
                                </pic:nvPicPr>
                                <pic:blipFill>
                                  <a:blip xmlns:r="http://schemas.openxmlformats.org/officeDocument/2006/relationships" r:embed="rId12"/>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CB59891" wp14:editId="0CB59892">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0CB598B3" w14:textId="77777777" w:rsidR="000B46BD" w:rsidRPr="00DB74D4" w:rsidRDefault="00374198" w:rsidP="000B46BD">
                            <w:pPr>
                              <w:jc w:val="center"/>
                            </w:pPr>
                            <w:r w:rsidRPr="00594818">
                              <w:rPr>
                                <w:noProof/>
                              </w:rPr>
                              <w:drawing>
                                <wp:inline distT="0" distB="0" distL="0" distR="0" wp14:anchorId="0CB598BE" wp14:editId="0CB598BF">
                                  <wp:extent cx="2603500" cy="1735667"/>
                                  <wp:effectExtent l="0" t="0" r="0" b="0"/>
                                  <wp:docPr id="1736904893" name="Picture 173690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66623" name=""/>
                                          <pic:cNvPicPr>
                                            <a:picLocks noChangeAspect="1"/>
                                          </pic:cNvPicPr>
                                        </pic:nvPicPr>
                                        <pic:blipFill>
                                          <a:blip r:embed="rId13"/>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27771" name=""/>
                                  <pic:cNvPicPr>
                                    <a:picLocks noChangeAspect="1"/>
                                  </pic:cNvPicPr>
                                </pic:nvPicPr>
                                <pic:blipFill>
                                  <a:blip xmlns:r="http://schemas.openxmlformats.org/officeDocument/2006/relationships" r:embed="rId14"/>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14:anchorId="0CB59893" wp14:editId="0CB59894">
            <wp:simplePos x="0" y="0"/>
            <wp:positionH relativeFrom="margin">
              <wp:posOffset>6652895</wp:posOffset>
            </wp:positionH>
            <wp:positionV relativeFrom="page">
              <wp:posOffset>2375947</wp:posOffset>
            </wp:positionV>
            <wp:extent cx="251460" cy="251460"/>
            <wp:effectExtent l="0" t="0" r="0" b="0"/>
            <wp:wrapTight wrapText="bothSides">
              <wp:wrapPolygon edited="0">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740"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CB59895" wp14:editId="0CB59896">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54805"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CB59897" wp14:editId="0CB59898">
            <wp:simplePos x="0" y="0"/>
            <wp:positionH relativeFrom="margin">
              <wp:posOffset>6652895</wp:posOffset>
            </wp:positionH>
            <wp:positionV relativeFrom="page">
              <wp:posOffset>1626012</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386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14:paraId="0CB59857" w14:textId="77777777" w:rsidR="005A2BCB" w:rsidRDefault="00374198">
      <w:pPr>
        <w:spacing w:after="160" w:line="259" w:lineRule="auto"/>
      </w:pPr>
      <w:r>
        <w:rPr>
          <w:noProof/>
        </w:rPr>
        <w:lastRenderedPageBreak/>
        <mc:AlternateContent>
          <mc:Choice Requires="wps">
            <w:drawing>
              <wp:anchor distT="0" distB="0" distL="114300" distR="114300" simplePos="0" relativeHeight="251665408" behindDoc="0" locked="0" layoutInCell="1" allowOverlap="1" wp14:anchorId="0CB59899" wp14:editId="0CB5989A">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0CB598B4" w14:textId="77777777" w:rsidR="00E7180D" w:rsidRPr="00DB74D4" w:rsidRDefault="00374198" w:rsidP="00E73C3C">
                            <w:pPr>
                              <w:jc w:val="center"/>
                            </w:pPr>
                            <w:r w:rsidRPr="00620C8B">
                              <w:rPr>
                                <w:noProof/>
                              </w:rPr>
                              <w:drawing>
                                <wp:inline distT="0" distB="0" distL="0" distR="0" wp14:anchorId="0CB598C0" wp14:editId="0CB598C1">
                                  <wp:extent cx="5143500" cy="3429000"/>
                                  <wp:effectExtent l="0" t="0" r="0" b="0"/>
                                  <wp:docPr id="1008089471" name="Picture 100808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35509"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01514"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CB5989B" wp14:editId="0CB5989C">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0CB598B5" w14:textId="77777777" w:rsidR="00E7180D" w:rsidRPr="00DB74D4" w:rsidRDefault="00374198" w:rsidP="00E73C3C">
                            <w:pPr>
                              <w:jc w:val="center"/>
                            </w:pPr>
                            <w:r w:rsidRPr="00620C8B">
                              <w:rPr>
                                <w:noProof/>
                              </w:rPr>
                              <w:drawing>
                                <wp:inline distT="0" distB="0" distL="0" distR="0" wp14:anchorId="0CB598C2" wp14:editId="0CB598C3">
                                  <wp:extent cx="5143500" cy="3429000"/>
                                  <wp:effectExtent l="0" t="0" r="0" b="0"/>
                                  <wp:docPr id="764236987" name="Picture 76423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99786"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85510" name=""/>
                                  <pic:cNvPicPr>
                                    <a:picLocks noChangeAspect="1"/>
                                  </pic:cNvPicPr>
                                </pic:nvPicPr>
                                <pic:blipFill>
                                  <a:blip xmlns:r="http://schemas.openxmlformats.org/officeDocument/2006/relationships" r:embed="rId24"/>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CB5989D" wp14:editId="0CB5989E">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0CB598B6" w14:textId="77777777" w:rsidR="0085579A" w:rsidRPr="00DB74D4" w:rsidRDefault="00374198" w:rsidP="00C2690A">
                            <w:pPr>
                              <w:jc w:val="center"/>
                            </w:pPr>
                            <w:r w:rsidRPr="00620C8B">
                              <w:rPr>
                                <w:noProof/>
                              </w:rPr>
                              <w:drawing>
                                <wp:inline distT="0" distB="0" distL="0" distR="0" wp14:anchorId="0CB598C4" wp14:editId="0CB598C5">
                                  <wp:extent cx="5143500" cy="3429000"/>
                                  <wp:effectExtent l="0" t="0" r="0" b="0"/>
                                  <wp:docPr id="1726577055" name="Picture 172657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61043" name=""/>
                                          <pic:cNvPicPr>
                                            <a:picLocks noChangeAspect="1"/>
                                          </pic:cNvPicPr>
                                        </pic:nvPicPr>
                                        <pic:blipFill>
                                          <a:blip r:embed="rId2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5634" name=""/>
                                  <pic:cNvPicPr>
                                    <a:picLocks noChangeAspect="1"/>
                                  </pic:cNvPicPr>
                                </pic:nvPicPr>
                                <pic:blipFill>
                                  <a:blip xmlns:r="http://schemas.openxmlformats.org/officeDocument/2006/relationships" r:embed="rId2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CB5989F" wp14:editId="0CB598A0">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0CB598B7" w14:textId="77777777" w:rsidR="0085579A" w:rsidRPr="00DB74D4" w:rsidRDefault="00374198" w:rsidP="00620C8B">
                            <w:pPr>
                              <w:jc w:val="center"/>
                            </w:pPr>
                            <w:r w:rsidRPr="00620C8B">
                              <w:rPr>
                                <w:noProof/>
                              </w:rPr>
                              <w:drawing>
                                <wp:inline distT="0" distB="0" distL="0" distR="0" wp14:anchorId="0CB598C6" wp14:editId="0CB598C7">
                                  <wp:extent cx="5143500" cy="3429000"/>
                                  <wp:effectExtent l="0" t="0" r="0" b="0"/>
                                  <wp:docPr id="687957547" name="Picture 68795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82523"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85024" name=""/>
                                  <pic:cNvPicPr>
                                    <a:picLocks noChangeAspect="1"/>
                                  </pic:cNvPicPr>
                                </pic:nvPicPr>
                                <pic:blipFill>
                                  <a:blip xmlns:r="http://schemas.openxmlformats.org/officeDocument/2006/relationships" r:embed="rId14"/>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0CB59858"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1F458A" w14:paraId="0CB5985C" w14:textId="77777777" w:rsidTr="00DB7914">
        <w:trPr>
          <w:trHeight w:val="576"/>
        </w:trPr>
        <w:tc>
          <w:tcPr>
            <w:tcW w:w="5000" w:type="pct"/>
          </w:tcPr>
          <w:p w14:paraId="0CB59859" w14:textId="77777777" w:rsidR="008F0587" w:rsidRPr="008F0587" w:rsidRDefault="00374198" w:rsidP="00E7180D">
            <w:pPr>
              <w:jc w:val="both"/>
              <w:rPr>
                <w:rFonts w:ascii="Open Sans" w:hAnsi="Open Sans" w:cs="Open Sans"/>
                <w:b/>
                <w:bCs/>
              </w:rPr>
            </w:pPr>
            <w:r w:rsidRPr="008F0587">
              <w:rPr>
                <w:rFonts w:ascii="Open Sans" w:hAnsi="Open Sans" w:cs="Open Sans"/>
                <w:b/>
                <w:bCs/>
              </w:rPr>
              <w:lastRenderedPageBreak/>
              <w:t xml:space="preserve">Open Plan Kitchen and Living Room  </w:t>
            </w:r>
          </w:p>
          <w:p w14:paraId="0CB5985A" w14:textId="77777777" w:rsidR="008F0587" w:rsidRDefault="00374198" w:rsidP="00E7180D">
            <w:pPr>
              <w:spacing w:line="259" w:lineRule="auto"/>
              <w:jc w:val="both"/>
              <w:rPr>
                <w:rFonts w:ascii="Open Sans" w:hAnsi="Open Sans" w:cs="Open Sans"/>
              </w:rPr>
            </w:pPr>
            <w:r w:rsidRPr="008F0587">
              <w:rPr>
                <w:rFonts w:ascii="Open Sans" w:hAnsi="Open Sans" w:cs="Open Sans"/>
              </w:rPr>
              <w:t xml:space="preserve">Spacious open plan living area and kitchen, space for </w:t>
            </w:r>
            <w:r w:rsidRPr="008F0587">
              <w:rPr>
                <w:rFonts w:ascii="Open Sans" w:hAnsi="Open Sans" w:cs="Open Sans"/>
              </w:rPr>
              <w:t>dining table, lounge area with electric heater, sliding doors leading to balcony. Modern kitchen fitted with a range of wall and base units with worktops over, stainless steel sink with mixer tap, electric oven and hob with extractor overhead. Microwave fitted in to overhead space, Intergraded fridge and microwave.</w:t>
            </w:r>
          </w:p>
          <w:p w14:paraId="0CB5985B" w14:textId="77777777" w:rsidR="00C03FE5" w:rsidRPr="008F0587" w:rsidRDefault="00C03FE5" w:rsidP="00E52A93">
            <w:pPr>
              <w:spacing w:line="259" w:lineRule="auto"/>
              <w:rPr>
                <w:rFonts w:ascii="Open Sans" w:hAnsi="Open Sans" w:cs="Open Sans"/>
                <w:b/>
                <w:bCs/>
              </w:rPr>
            </w:pPr>
          </w:p>
        </w:tc>
      </w:tr>
      <w:tr w:rsidR="001F458A" w14:paraId="0CB59860" w14:textId="77777777" w:rsidTr="00DB7914">
        <w:trPr>
          <w:trHeight w:val="576"/>
        </w:trPr>
        <w:tc>
          <w:tcPr>
            <w:tcW w:w="5000" w:type="pct"/>
          </w:tcPr>
          <w:p w14:paraId="0CB5985D" w14:textId="77777777" w:rsidR="008F0587" w:rsidRPr="008F0587" w:rsidRDefault="00374198" w:rsidP="00E7180D">
            <w:pPr>
              <w:jc w:val="both"/>
              <w:rPr>
                <w:rFonts w:ascii="Open Sans" w:hAnsi="Open Sans" w:cs="Open Sans"/>
                <w:b/>
                <w:bCs/>
              </w:rPr>
            </w:pPr>
            <w:r w:rsidRPr="008F0587">
              <w:rPr>
                <w:rFonts w:ascii="Open Sans" w:hAnsi="Open Sans" w:cs="Open Sans"/>
                <w:b/>
                <w:bCs/>
              </w:rPr>
              <w:t xml:space="preserve">Bedroom 1 </w:t>
            </w:r>
          </w:p>
          <w:p w14:paraId="0CB5985E" w14:textId="77777777" w:rsidR="008F0587" w:rsidRDefault="00374198" w:rsidP="00E7180D">
            <w:pPr>
              <w:spacing w:line="259" w:lineRule="auto"/>
              <w:jc w:val="both"/>
              <w:rPr>
                <w:rFonts w:ascii="Open Sans" w:hAnsi="Open Sans" w:cs="Open Sans"/>
              </w:rPr>
            </w:pPr>
            <w:r w:rsidRPr="008F0587">
              <w:rPr>
                <w:rFonts w:ascii="Open Sans" w:hAnsi="Open Sans" w:cs="Open Sans"/>
              </w:rPr>
              <w:t xml:space="preserve">Double bedroom with a fitted wardrobe, double glazed window and a wall mounted electric radiator. </w:t>
            </w:r>
          </w:p>
          <w:p w14:paraId="0CB5985F" w14:textId="77777777" w:rsidR="00C03FE5" w:rsidRPr="008F0587" w:rsidRDefault="00C03FE5" w:rsidP="00E52A93">
            <w:pPr>
              <w:spacing w:line="259" w:lineRule="auto"/>
              <w:rPr>
                <w:rFonts w:ascii="Open Sans" w:hAnsi="Open Sans" w:cs="Open Sans"/>
                <w:b/>
                <w:bCs/>
              </w:rPr>
            </w:pPr>
          </w:p>
        </w:tc>
      </w:tr>
      <w:tr w:rsidR="001F458A" w14:paraId="0CB59864" w14:textId="77777777" w:rsidTr="00DB7914">
        <w:trPr>
          <w:trHeight w:val="576"/>
        </w:trPr>
        <w:tc>
          <w:tcPr>
            <w:tcW w:w="5000" w:type="pct"/>
          </w:tcPr>
          <w:p w14:paraId="0CB59861" w14:textId="77777777" w:rsidR="008F0587" w:rsidRPr="008F0587" w:rsidRDefault="00374198" w:rsidP="00E7180D">
            <w:pPr>
              <w:jc w:val="both"/>
              <w:rPr>
                <w:rFonts w:ascii="Open Sans" w:hAnsi="Open Sans" w:cs="Open Sans"/>
                <w:b/>
                <w:bCs/>
              </w:rPr>
            </w:pPr>
            <w:r w:rsidRPr="008F0587">
              <w:rPr>
                <w:rFonts w:ascii="Open Sans" w:hAnsi="Open Sans" w:cs="Open Sans"/>
                <w:b/>
                <w:bCs/>
              </w:rPr>
              <w:t xml:space="preserve">Bedroom 2 </w:t>
            </w:r>
          </w:p>
          <w:p w14:paraId="0CB59862" w14:textId="77777777" w:rsidR="008F0587" w:rsidRDefault="00374198" w:rsidP="00E7180D">
            <w:pPr>
              <w:spacing w:line="259" w:lineRule="auto"/>
              <w:jc w:val="both"/>
              <w:rPr>
                <w:rFonts w:ascii="Open Sans" w:hAnsi="Open Sans" w:cs="Open Sans"/>
              </w:rPr>
            </w:pPr>
            <w:r w:rsidRPr="008F0587">
              <w:rPr>
                <w:rFonts w:ascii="Open Sans" w:hAnsi="Open Sans" w:cs="Open Sans"/>
              </w:rPr>
              <w:t xml:space="preserve">Second double bedroom with a double glazed window and a wall mounted electric radiator. </w:t>
            </w:r>
          </w:p>
          <w:p w14:paraId="0CB59863" w14:textId="77777777" w:rsidR="00C03FE5" w:rsidRPr="008F0587" w:rsidRDefault="00C03FE5" w:rsidP="00E52A93">
            <w:pPr>
              <w:spacing w:line="259" w:lineRule="auto"/>
              <w:rPr>
                <w:rFonts w:ascii="Open Sans" w:hAnsi="Open Sans" w:cs="Open Sans"/>
                <w:b/>
                <w:bCs/>
              </w:rPr>
            </w:pPr>
          </w:p>
        </w:tc>
      </w:tr>
      <w:tr w:rsidR="001F458A" w14:paraId="0CB59868" w14:textId="77777777" w:rsidTr="00DB7914">
        <w:trPr>
          <w:trHeight w:val="576"/>
        </w:trPr>
        <w:tc>
          <w:tcPr>
            <w:tcW w:w="5000" w:type="pct"/>
          </w:tcPr>
          <w:p w14:paraId="0CB59865" w14:textId="77777777" w:rsidR="008F0587" w:rsidRPr="008F0587" w:rsidRDefault="00374198" w:rsidP="00E7180D">
            <w:pPr>
              <w:jc w:val="both"/>
              <w:rPr>
                <w:rFonts w:ascii="Open Sans" w:hAnsi="Open Sans" w:cs="Open Sans"/>
                <w:b/>
                <w:bCs/>
              </w:rPr>
            </w:pPr>
            <w:r w:rsidRPr="008F0587">
              <w:rPr>
                <w:rFonts w:ascii="Open Sans" w:hAnsi="Open Sans" w:cs="Open Sans"/>
                <w:b/>
                <w:bCs/>
              </w:rPr>
              <w:t xml:space="preserve">Bathroom </w:t>
            </w:r>
          </w:p>
          <w:p w14:paraId="0CB59866" w14:textId="77777777" w:rsidR="008F0587" w:rsidRDefault="00374198" w:rsidP="00E7180D">
            <w:pPr>
              <w:spacing w:line="259" w:lineRule="auto"/>
              <w:jc w:val="both"/>
              <w:rPr>
                <w:rFonts w:ascii="Open Sans" w:hAnsi="Open Sans" w:cs="Open Sans"/>
              </w:rPr>
            </w:pPr>
            <w:r w:rsidRPr="008F0587">
              <w:rPr>
                <w:rFonts w:ascii="Open Sans" w:hAnsi="Open Sans" w:cs="Open Sans"/>
              </w:rPr>
              <w:t xml:space="preserve">Three piece bathroom with bath and shower </w:t>
            </w:r>
            <w:proofErr w:type="spellStart"/>
            <w:r w:rsidRPr="008F0587">
              <w:rPr>
                <w:rFonts w:ascii="Open Sans" w:hAnsi="Open Sans" w:cs="Open Sans"/>
              </w:rPr>
              <w:t>over head</w:t>
            </w:r>
            <w:proofErr w:type="spellEnd"/>
            <w:r w:rsidRPr="008F0587">
              <w:rPr>
                <w:rFonts w:ascii="Open Sans" w:hAnsi="Open Sans" w:cs="Open Sans"/>
              </w:rPr>
              <w:t xml:space="preserve">, shower screen, W/C, hand wash basin. Tiled walls and floor, electric wall heater, large mirror. </w:t>
            </w:r>
          </w:p>
          <w:p w14:paraId="0CB59867" w14:textId="77777777" w:rsidR="00C03FE5" w:rsidRPr="008F0587" w:rsidRDefault="00C03FE5" w:rsidP="00E52A93">
            <w:pPr>
              <w:spacing w:line="259" w:lineRule="auto"/>
              <w:rPr>
                <w:rFonts w:ascii="Open Sans" w:hAnsi="Open Sans" w:cs="Open Sans"/>
                <w:b/>
                <w:bCs/>
              </w:rPr>
            </w:pPr>
          </w:p>
        </w:tc>
      </w:tr>
      <w:tr w:rsidR="001F458A" w14:paraId="0CB5986C" w14:textId="77777777" w:rsidTr="00DB7914">
        <w:trPr>
          <w:trHeight w:val="576"/>
        </w:trPr>
        <w:tc>
          <w:tcPr>
            <w:tcW w:w="5000" w:type="pct"/>
          </w:tcPr>
          <w:p w14:paraId="0CB59869" w14:textId="77777777" w:rsidR="008F0587" w:rsidRPr="008F0587" w:rsidRDefault="00374198" w:rsidP="00E7180D">
            <w:pPr>
              <w:jc w:val="both"/>
              <w:rPr>
                <w:rFonts w:ascii="Open Sans" w:hAnsi="Open Sans" w:cs="Open Sans"/>
                <w:b/>
                <w:bCs/>
              </w:rPr>
            </w:pPr>
            <w:r w:rsidRPr="008F0587">
              <w:rPr>
                <w:rFonts w:ascii="Open Sans" w:hAnsi="Open Sans" w:cs="Open Sans"/>
                <w:b/>
                <w:bCs/>
              </w:rPr>
              <w:t xml:space="preserve"> </w:t>
            </w:r>
          </w:p>
          <w:p w14:paraId="0CB5986A" w14:textId="77777777" w:rsidR="008F0587" w:rsidRDefault="00374198" w:rsidP="00E7180D">
            <w:pPr>
              <w:spacing w:line="259" w:lineRule="auto"/>
              <w:jc w:val="both"/>
              <w:rPr>
                <w:rFonts w:ascii="Open Sans" w:hAnsi="Open Sans" w:cs="Open Sans"/>
              </w:rPr>
            </w:pPr>
            <w:r w:rsidRPr="008F0587">
              <w:rPr>
                <w:rFonts w:ascii="Open Sans" w:hAnsi="Open Sans" w:cs="Open Sans"/>
              </w:rPr>
              <w:t>Council Tax:</w:t>
            </w:r>
            <w:r w:rsidRPr="008F0587">
              <w:rPr>
                <w:rFonts w:ascii="Open Sans" w:hAnsi="Open Sans" w:cs="Open Sans"/>
              </w:rPr>
              <w:br/>
              <w:t xml:space="preserve">EPC Rating: </w:t>
            </w:r>
            <w:r w:rsidRPr="008F0587">
              <w:rPr>
                <w:rFonts w:ascii="Open Sans" w:hAnsi="Open Sans" w:cs="Open Sans"/>
              </w:rPr>
              <w:br/>
            </w:r>
            <w:r w:rsidRPr="008F0587">
              <w:rPr>
                <w:rFonts w:ascii="Open Sans" w:hAnsi="Open Sans" w:cs="Open Sans"/>
              </w:rPr>
              <w:br/>
              <w:t>No Parking.</w:t>
            </w:r>
            <w:r w:rsidRPr="008F0587">
              <w:rPr>
                <w:rFonts w:ascii="Open Sans" w:hAnsi="Open Sans" w:cs="Open Sans"/>
              </w:rPr>
              <w:br/>
            </w:r>
            <w:r w:rsidRPr="008F0587">
              <w:rPr>
                <w:rFonts w:ascii="Open Sans" w:hAnsi="Open Sans" w:cs="Open Sans"/>
              </w:rPr>
              <w:br/>
              <w:t>Broadband: Standard highest download speed: 16mbps. Standard highest upload speed: 1mbps. Ultrafast highest download speed: 1000mbps. Ultrafast highest upload speed: 1000mbps.</w:t>
            </w:r>
            <w:r w:rsidRPr="008F0587">
              <w:rPr>
                <w:rFonts w:ascii="Open Sans" w:hAnsi="Open Sans" w:cs="Open Sans"/>
              </w:rPr>
              <w:br/>
            </w:r>
            <w:r w:rsidRPr="008F0587">
              <w:rPr>
                <w:rFonts w:ascii="Open Sans" w:hAnsi="Open Sans" w:cs="Open Sans"/>
              </w:rPr>
              <w:br/>
              <w:t>Mobile availability: EE likely to have good coverage. Three likely to have good coverage. O2 likely to have good coverage. Vodafone likely to have good coverage.</w:t>
            </w:r>
            <w:r w:rsidRPr="008F0587">
              <w:rPr>
                <w:rFonts w:ascii="Open Sans" w:hAnsi="Open Sans" w:cs="Open Sans"/>
              </w:rPr>
              <w:br/>
            </w:r>
            <w:r w:rsidRPr="008F0587">
              <w:rPr>
                <w:rFonts w:ascii="Open Sans" w:hAnsi="Open Sans" w:cs="Open Sans"/>
              </w:rPr>
              <w:br/>
              <w:t>Utilities: No gas. Water supplied on a meter. Electric mains supplied on standard meters</w:t>
            </w:r>
          </w:p>
          <w:p w14:paraId="0CB5986B" w14:textId="77777777" w:rsidR="00C03FE5" w:rsidRPr="008F0587" w:rsidRDefault="00C03FE5" w:rsidP="00E52A93">
            <w:pPr>
              <w:spacing w:line="259" w:lineRule="auto"/>
              <w:rPr>
                <w:rFonts w:ascii="Open Sans" w:hAnsi="Open Sans" w:cs="Open Sans"/>
                <w:b/>
                <w:bCs/>
              </w:rPr>
            </w:pPr>
          </w:p>
        </w:tc>
      </w:tr>
    </w:tbl>
    <w:p w14:paraId="0CB5986D" w14:textId="77777777" w:rsidR="008F0587" w:rsidRPr="00156F36" w:rsidRDefault="008F0587" w:rsidP="008F0587">
      <w:pPr>
        <w:rPr>
          <w:rFonts w:ascii="Open Sans" w:hAnsi="Open Sans" w:cs="Open Sans"/>
          <w:b/>
          <w:bCs/>
          <w:sz w:val="2"/>
          <w:szCs w:val="2"/>
        </w:rPr>
      </w:pPr>
    </w:p>
    <w:p w14:paraId="0CB5986E" w14:textId="77777777" w:rsidR="008F0587" w:rsidRPr="00156F36" w:rsidRDefault="008F0587">
      <w:pPr>
        <w:rPr>
          <w:rFonts w:ascii="Open Sans" w:hAnsi="Open Sans" w:cs="Open Sans"/>
          <w:sz w:val="2"/>
          <w:szCs w:val="2"/>
        </w:rPr>
      </w:pPr>
    </w:p>
    <w:p w14:paraId="0CB5986F" w14:textId="77777777" w:rsidR="00E7180D" w:rsidRDefault="00E7180D" w:rsidP="003E633A">
      <w:pPr>
        <w:jc w:val="center"/>
        <w:rPr>
          <w:rFonts w:ascii="Open Sans" w:hAnsi="Open Sans" w:cs="Open Sans"/>
          <w:color w:val="171717" w:themeColor="background2" w:themeShade="1A"/>
        </w:rPr>
      </w:pPr>
    </w:p>
    <w:p w14:paraId="0CB59870" w14:textId="77777777" w:rsidR="008F0587" w:rsidRDefault="008F0587" w:rsidP="003E633A">
      <w:pPr>
        <w:jc w:val="center"/>
        <w:rPr>
          <w:rFonts w:ascii="Open Sans" w:hAnsi="Open Sans" w:cs="Open Sans"/>
          <w:color w:val="171717" w:themeColor="background2" w:themeShade="1A"/>
        </w:rPr>
      </w:pPr>
    </w:p>
    <w:p w14:paraId="0CB59871" w14:textId="77777777" w:rsidR="00E7180D" w:rsidRDefault="00E7180D" w:rsidP="003E633A">
      <w:pPr>
        <w:jc w:val="center"/>
        <w:rPr>
          <w:rFonts w:ascii="Open Sans" w:hAnsi="Open Sans" w:cs="Open Sans"/>
          <w:color w:val="171717" w:themeColor="background2" w:themeShade="1A"/>
        </w:rPr>
      </w:pPr>
    </w:p>
    <w:p w14:paraId="0CB59872" w14:textId="77777777" w:rsidR="00E7180D" w:rsidRDefault="00E7180D" w:rsidP="00311937">
      <w:pPr>
        <w:rPr>
          <w:rFonts w:ascii="Open Sans" w:hAnsi="Open Sans" w:cs="Open Sans"/>
          <w:color w:val="171717" w:themeColor="background2" w:themeShade="1A"/>
          <w:sz w:val="18"/>
          <w:szCs w:val="18"/>
        </w:rPr>
      </w:pPr>
    </w:p>
    <w:p w14:paraId="0CB59873"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1F458A" w14:paraId="0CB59875" w14:textId="77777777" w:rsidTr="00712DFA">
        <w:tc>
          <w:tcPr>
            <w:tcW w:w="5000" w:type="pct"/>
          </w:tcPr>
          <w:p w14:paraId="0CB59874" w14:textId="77777777" w:rsidR="00311937" w:rsidRDefault="00311937" w:rsidP="00E7180D">
            <w:pPr>
              <w:jc w:val="both"/>
              <w:rPr>
                <w:rFonts w:ascii="Open Sans" w:hAnsi="Open Sans" w:cs="Open Sans"/>
                <w:color w:val="171717" w:themeColor="background2" w:themeShade="1A"/>
              </w:rPr>
            </w:pPr>
          </w:p>
        </w:tc>
      </w:tr>
    </w:tbl>
    <w:p w14:paraId="0CB59876" w14:textId="77777777" w:rsidR="00E7180D" w:rsidRDefault="00374198"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w:t>
      </w:r>
      <w:r w:rsidRPr="008F0587">
        <w:rPr>
          <w:rFonts w:ascii="Open Sans" w:hAnsi="Open Sans" w:cs="Open Sans"/>
          <w:color w:val="171717" w:themeColor="background2" w:themeShade="1A"/>
          <w:sz w:val="18"/>
          <w:szCs w:val="18"/>
        </w:rPr>
        <w:t>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0CB59877" w14:textId="77777777" w:rsidR="00E7180D" w:rsidRPr="00156F36" w:rsidRDefault="00E7180D" w:rsidP="00E7180D">
      <w:pPr>
        <w:rPr>
          <w:rFonts w:ascii="Open Sans" w:hAnsi="Open Sans" w:cs="Open Sans"/>
          <w:b/>
          <w:bCs/>
          <w:sz w:val="10"/>
          <w:szCs w:val="10"/>
        </w:rPr>
      </w:pPr>
    </w:p>
    <w:p w14:paraId="0CB59878" w14:textId="77777777" w:rsidR="00E7180D" w:rsidRDefault="00374198"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4115</w:t>
      </w:r>
    </w:p>
    <w:p w14:paraId="0CB59879" w14:textId="77777777" w:rsidR="00E7180D" w:rsidRPr="00B66951" w:rsidRDefault="00E7180D" w:rsidP="00E7180D">
      <w:pPr>
        <w:rPr>
          <w:rFonts w:ascii="Open Sans" w:hAnsi="Open Sans" w:cs="Open Sans"/>
          <w:sz w:val="8"/>
          <w:szCs w:val="8"/>
        </w:rPr>
      </w:pPr>
    </w:p>
    <w:p w14:paraId="0CB5987A" w14:textId="77777777" w:rsidR="00F12CDB" w:rsidRPr="004658AD" w:rsidRDefault="00374198" w:rsidP="00F12CD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0CB5987B" w14:textId="77777777" w:rsidR="00F12CDB" w:rsidRPr="008F0587" w:rsidRDefault="00F12CDB" w:rsidP="00F12CDB">
      <w:pPr>
        <w:rPr>
          <w:rFonts w:ascii="Open Sans" w:hAnsi="Open Sans" w:cs="Open Sans"/>
          <w:b/>
          <w:bCs/>
          <w:color w:val="171717" w:themeColor="background2" w:themeShade="1A"/>
          <w:sz w:val="2"/>
          <w:szCs w:val="2"/>
        </w:rPr>
      </w:pPr>
    </w:p>
    <w:p w14:paraId="0CB5987C" w14:textId="77777777" w:rsidR="00B66951" w:rsidRPr="00DB7914" w:rsidRDefault="00374198" w:rsidP="00F12CDB">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7" w:history="1">
        <w:r w:rsidR="002C5D56">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C30E9E90">
      <w:start w:val="1"/>
      <w:numFmt w:val="bullet"/>
      <w:lvlText w:val=""/>
      <w:lvlJc w:val="left"/>
      <w:pPr>
        <w:ind w:left="360" w:hanging="360"/>
      </w:pPr>
      <w:rPr>
        <w:rFonts w:ascii="Symbol" w:hAnsi="Symbol" w:hint="default"/>
      </w:rPr>
    </w:lvl>
    <w:lvl w:ilvl="1" w:tplc="73BED320" w:tentative="1">
      <w:start w:val="1"/>
      <w:numFmt w:val="bullet"/>
      <w:lvlText w:val="o"/>
      <w:lvlJc w:val="left"/>
      <w:pPr>
        <w:ind w:left="1080" w:hanging="360"/>
      </w:pPr>
      <w:rPr>
        <w:rFonts w:ascii="Courier New" w:hAnsi="Courier New" w:cs="Courier New" w:hint="default"/>
      </w:rPr>
    </w:lvl>
    <w:lvl w:ilvl="2" w:tplc="305ED448" w:tentative="1">
      <w:start w:val="1"/>
      <w:numFmt w:val="bullet"/>
      <w:lvlText w:val=""/>
      <w:lvlJc w:val="left"/>
      <w:pPr>
        <w:ind w:left="1800" w:hanging="360"/>
      </w:pPr>
      <w:rPr>
        <w:rFonts w:ascii="Wingdings" w:hAnsi="Wingdings" w:hint="default"/>
      </w:rPr>
    </w:lvl>
    <w:lvl w:ilvl="3" w:tplc="4E684ACA" w:tentative="1">
      <w:start w:val="1"/>
      <w:numFmt w:val="bullet"/>
      <w:lvlText w:val=""/>
      <w:lvlJc w:val="left"/>
      <w:pPr>
        <w:ind w:left="2520" w:hanging="360"/>
      </w:pPr>
      <w:rPr>
        <w:rFonts w:ascii="Symbol" w:hAnsi="Symbol" w:hint="default"/>
      </w:rPr>
    </w:lvl>
    <w:lvl w:ilvl="4" w:tplc="8F0C2A1E" w:tentative="1">
      <w:start w:val="1"/>
      <w:numFmt w:val="bullet"/>
      <w:lvlText w:val="o"/>
      <w:lvlJc w:val="left"/>
      <w:pPr>
        <w:ind w:left="3240" w:hanging="360"/>
      </w:pPr>
      <w:rPr>
        <w:rFonts w:ascii="Courier New" w:hAnsi="Courier New" w:cs="Courier New" w:hint="default"/>
      </w:rPr>
    </w:lvl>
    <w:lvl w:ilvl="5" w:tplc="375C5716" w:tentative="1">
      <w:start w:val="1"/>
      <w:numFmt w:val="bullet"/>
      <w:lvlText w:val=""/>
      <w:lvlJc w:val="left"/>
      <w:pPr>
        <w:ind w:left="3960" w:hanging="360"/>
      </w:pPr>
      <w:rPr>
        <w:rFonts w:ascii="Wingdings" w:hAnsi="Wingdings" w:hint="default"/>
      </w:rPr>
    </w:lvl>
    <w:lvl w:ilvl="6" w:tplc="4F6EA92E" w:tentative="1">
      <w:start w:val="1"/>
      <w:numFmt w:val="bullet"/>
      <w:lvlText w:val=""/>
      <w:lvlJc w:val="left"/>
      <w:pPr>
        <w:ind w:left="4680" w:hanging="360"/>
      </w:pPr>
      <w:rPr>
        <w:rFonts w:ascii="Symbol" w:hAnsi="Symbol" w:hint="default"/>
      </w:rPr>
    </w:lvl>
    <w:lvl w:ilvl="7" w:tplc="D58C0394" w:tentative="1">
      <w:start w:val="1"/>
      <w:numFmt w:val="bullet"/>
      <w:lvlText w:val="o"/>
      <w:lvlJc w:val="left"/>
      <w:pPr>
        <w:ind w:left="5400" w:hanging="360"/>
      </w:pPr>
      <w:rPr>
        <w:rFonts w:ascii="Courier New" w:hAnsi="Courier New" w:cs="Courier New" w:hint="default"/>
      </w:rPr>
    </w:lvl>
    <w:lvl w:ilvl="8" w:tplc="966E971A" w:tentative="1">
      <w:start w:val="1"/>
      <w:numFmt w:val="bullet"/>
      <w:lvlText w:val=""/>
      <w:lvlJc w:val="left"/>
      <w:pPr>
        <w:ind w:left="6120" w:hanging="360"/>
      </w:pPr>
      <w:rPr>
        <w:rFonts w:ascii="Wingdings" w:hAnsi="Wingdings" w:hint="default"/>
      </w:rPr>
    </w:lvl>
  </w:abstractNum>
  <w:num w:numId="1" w16cid:durableId="1895315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1F458A"/>
    <w:rsid w:val="002164C6"/>
    <w:rsid w:val="0027326B"/>
    <w:rsid w:val="002C5D56"/>
    <w:rsid w:val="00311937"/>
    <w:rsid w:val="00321BD7"/>
    <w:rsid w:val="00374198"/>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978DE"/>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B59855"/>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image" Target="media/image9.svg"/><Relationship Id="rId26" Type="http://schemas.openxmlformats.org/officeDocument/2006/relationships/image" Target="media/image14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0.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120.jpeg"/><Relationship Id="rId27" Type="http://schemas.openxmlformats.org/officeDocument/2006/relationships/hyperlink" Target="mailto:lettings@adairpaxt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267</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Samantha Hinchcliffe</cp:lastModifiedBy>
  <cp:revision>6</cp:revision>
  <dcterms:created xsi:type="dcterms:W3CDTF">2023-10-31T11:01:00Z</dcterms:created>
  <dcterms:modified xsi:type="dcterms:W3CDTF">2024-10-25T09:57:00Z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