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5FFC87" w14:textId="77777777" w:rsidR="008B5AF1" w:rsidRDefault="008D6AF5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015FFCB5" wp14:editId="015FFCB6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06445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5FFCB7" wp14:editId="015FFCB8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FFCE8" w14:textId="77777777" w:rsidR="007B1C95" w:rsidRPr="00795E64" w:rsidRDefault="008D6AF5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09.6pt;height:20.55pt;margin-top:-54.35pt;margin-left:469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 inset="0,0,0,0">
                  <w:txbxContent>
                    <w:p w:rsidR="007B1C95" w:rsidRPr="00795E64" w:rsidP="007B1C95" w14:paraId="72D01B32" w14:textId="59B084E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5FFCB9" wp14:editId="015FFCBA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FFCE9" w14:textId="77777777" w:rsidR="007B1C95" w:rsidRDefault="008D6AF5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015FFCFD" wp14:editId="015FFCFE">
                                  <wp:extent cx="7620000" cy="5080000"/>
                                  <wp:effectExtent l="0" t="0" r="0" b="0"/>
                                  <wp:docPr id="92799905" name="Picture 92799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674664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6" type="#_x0000_t202" style="width:566.93pt;height:377.25pt;margin-top:-20.4pt;margin-left:-58.37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 inset="0,0,0,0">
                  <w:txbxContent>
                    <w:p w:rsidR="007B1C95" w:rsidP="007B1C95" w14:paraId="46FE132D" w14:textId="0C20105A">
                      <w:drawing>
                        <wp:inline>
                          <wp:extent cx="7620000" cy="5080000"/>
                          <wp:docPr id="100051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59021853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0" cy="508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015FFC88" w14:textId="77777777" w:rsidR="005A2BCB" w:rsidRDefault="008D6AF5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15FFCBB" wp14:editId="015FFCBC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13238" name="Graphic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15FFCBD" wp14:editId="015FFCBE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24606" name="Graphic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15FFCBF" wp14:editId="015FFCC0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02576" name="Graphic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5FFCC1" wp14:editId="015FFCC2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FFCEA" w14:textId="77777777" w:rsidR="007B1C95" w:rsidRPr="0065198C" w:rsidRDefault="008D6AF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£105,000.00</w:t>
                            </w:r>
                          </w:p>
                          <w:p w14:paraId="015FFCEB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015FFCEC" w14:textId="77777777" w:rsidR="007B1C95" w:rsidRPr="0065198C" w:rsidRDefault="008D6AF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Echo Central One, Leeds</w:t>
                            </w:r>
                          </w:p>
                          <w:p w14:paraId="015FFCED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015FFCEE" w14:textId="77777777" w:rsidR="007B1C95" w:rsidRDefault="008D6AF5" w:rsidP="007B1C95">
                            <w:pPr>
                              <w:jc w:val="center"/>
                            </w:pP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**ONE BEDROOM APARTMENT with NO ONWARD CHAIN** A spacious one bedroom apartment offered for sale with vacant possession in Echo Central One.  This </w:t>
                            </w:r>
                            <w:proofErr w:type="gramStart"/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fourth floor</w:t>
                            </w:r>
                            <w:proofErr w:type="gramEnd"/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apartment is well presented and ready to move into/rent out.  The apartment briefly comprises; Communal hallway with lift to all floors, private hallway, open plan lounge/kitchen, double bedroom and a shower room.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width:573pt;height:198.43pt;margin-top:582.89pt;margin-left:10.02pt;mso-height-percent:0;mso-height-relative:margin;mso-position-horizontal-relative:page;mso-position-vertical-relative:page;mso-width-percent:0;mso-width-relative:margin;mso-wrap-distance-bottom:0;mso-wrap-distance-left:9pt;mso-wrap-distance-right:9pt;mso-wrap-distance-top:0;position:absolute;v-text-anchor:top;z-index:251682816" fillcolor="white" stroked="f" strokeweight="0.5pt">
                <v:textbox inset="0,0,0,0">
                  <w:txbxContent>
                    <w:p w:rsidR="007B1C95" w:rsidRPr="0065198C" w:rsidP="007B1C95" w14:paraId="50DFEE94" w14:textId="0992D77A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</w:t>
                      </w: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£</w:t>
                      </w: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105,000.00</w:t>
                      </w:r>
                    </w:p>
                    <w:p w:rsidR="007B1C95" w:rsidRPr="0065198C" w:rsidP="007B1C95" w14:paraId="39D08459" w14:textId="77777777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:rsidR="007B1C95" w:rsidRPr="0065198C" w:rsidP="007B1C95" w14:paraId="0F722958" w14:textId="1EAE3CF3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Echo Central One, Leeds</w:t>
                      </w:r>
                    </w:p>
                    <w:p w:rsidR="007B1C95" w:rsidRPr="007E76D4" w:rsidP="007B1C95" w14:paraId="29A8D4BC" w14:textId="77777777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:rsidR="007B1C95" w:rsidP="007B1C95" w14:paraId="4CF5F9E0" w14:textId="77777777">
                      <w:pPr>
                        <w:jc w:val="center"/>
                      </w:pP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**ONE BEDROOM APARTMENT with NO ONWARD CHAIN** A spacious one bedroom apartment offered for sale with vacant possession in Echo Central One.  This fourth floor apartment is well presented and ready to move into/rent out.  The apartment briefly comprises; Communal hallway with lift to all floors, private hallway, open plan lounge/kitchen, double bedroom and a shower room.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5FFCC3" wp14:editId="015FFCC4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FFCEF" w14:textId="77777777" w:rsidR="007B1C95" w:rsidRDefault="008D6AF5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015FFCFF" wp14:editId="015FFD00">
                                  <wp:extent cx="2349500" cy="1566333"/>
                                  <wp:effectExtent l="0" t="0" r="0" b="0"/>
                                  <wp:docPr id="2015386339" name="Picture 2015386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953839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width:178.58pt;height:121.85pt;margin-top:359.12pt;margin-left:135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 inset="0,0,0,0">
                  <w:txbxContent>
                    <w:p w:rsidR="007B1C95" w:rsidP="007B1C95" w14:paraId="5601803B" w14:textId="23D810B6">
                      <w:drawing>
                        <wp:inline>
                          <wp:extent cx="2349500" cy="1566333"/>
                          <wp:docPr id="10005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38730650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5FFCC5" wp14:editId="015FFCC6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FFCF0" w14:textId="77777777" w:rsidR="007B1C95" w:rsidRDefault="008D6AF5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015FFD01" wp14:editId="015FFD02">
                                  <wp:extent cx="2349500" cy="1566333"/>
                                  <wp:effectExtent l="0" t="0" r="0" b="0"/>
                                  <wp:docPr id="157938316" name="Picture 157938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48666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width:178.55pt;height:121.85pt;margin-top:359.4pt;margin-left:330.23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 inset="0,0,0,0">
                  <w:txbxContent>
                    <w:p w:rsidR="007B1C95" w:rsidP="007B1C95" w14:paraId="12A14BA7" w14:textId="2C1B2F37">
                      <w:drawing>
                        <wp:inline>
                          <wp:extent cx="2349500" cy="1566333"/>
                          <wp:docPr id="100054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8542470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5FFCC7" wp14:editId="015FFCC8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FFCF1" w14:textId="77777777" w:rsidR="007B1C95" w:rsidRPr="00DB74D4" w:rsidRDefault="008D6AF5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015FFD03" wp14:editId="015FFD04">
                                  <wp:extent cx="2349500" cy="1566333"/>
                                  <wp:effectExtent l="0" t="0" r="0" b="0"/>
                                  <wp:docPr id="2059962469" name="Picture 2059962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20412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width:178.58pt;height:121.85pt;margin-top:359.3pt;margin-left:-58.35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 inset="0,0,0,0">
                  <w:txbxContent>
                    <w:p w:rsidR="007B1C95" w:rsidRPr="00DB74D4" w:rsidP="007B1C95" w14:paraId="1C32700E" w14:textId="34FBE8D7">
                      <w:drawing>
                        <wp:inline>
                          <wp:extent cx="2349500" cy="1566333"/>
                          <wp:docPr id="100052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4801970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5FFCC9" wp14:editId="015FFCCA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FFCF2" w14:textId="77777777" w:rsidR="007B1C95" w:rsidRPr="00374187" w:rsidRDefault="008D6AF5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width:131.75pt;height:21.85pt;margin-top:710.65pt;margin-left:361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 inset="0,0,0,0">
                  <w:txbxContent>
                    <w:p w:rsidR="007B1C95" w:rsidRPr="00374187" w:rsidP="007B1C95" w14:paraId="420FCA49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5FFCCB" wp14:editId="015FFCCC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FFCF3" w14:textId="77777777" w:rsidR="007B1C95" w:rsidRPr="00374187" w:rsidRDefault="008D6AF5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width:125.65pt;height:21.85pt;margin-top:710.6pt;margin-left:179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 inset="0,0,0,0">
                  <w:txbxContent>
                    <w:p w:rsidR="007B1C95" w:rsidRPr="00374187" w:rsidP="007B1C95" w14:paraId="2DEB9715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5FFCCD" wp14:editId="015FFCCE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FFCF4" w14:textId="77777777" w:rsidR="007B1C95" w:rsidRPr="00374187" w:rsidRDefault="008D6AF5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width:131.75pt;height:21.85pt;margin-top:710.55pt;margin-left:-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 inset="0,0,0,0">
                  <w:txbxContent>
                    <w:p w:rsidR="007B1C95" w:rsidRPr="00374187" w:rsidP="007B1C95" w14:paraId="137FEE74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015FFC89" w14:textId="77777777" w:rsidR="005A2BCB" w:rsidRDefault="008D6AF5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5FFCCF" wp14:editId="015FFCD0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FCF5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width:269.25pt;height:189.9pt;margin-top:561.65pt;margin-left:232.55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 inset="0,0,0,0">
                  <w:txbxContent>
                    <w:p w:rsidR="00B96598" w:rsidRPr="00DB74D4" w:rsidP="00B96598" w14:paraId="26F688F8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5FFCD1" wp14:editId="015FFCD2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FCF6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width:269.25pt;height:189.9pt;margin-top:561.5pt;margin-left:-54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 inset="0,0,0,0">
                  <w:txbxContent>
                    <w:p w:rsidR="00B96598" w:rsidRPr="00DB74D4" w:rsidP="00B96598" w14:paraId="1786BC67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5FFCD3" wp14:editId="015FFCD4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FCF7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width:269.25pt;height:189.9pt;margin-top:356.4pt;margin-left:233.1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 inset="0,0,0,0">
                  <w:txbxContent>
                    <w:p w:rsidR="00B96598" w:rsidRPr="00DB74D4" w:rsidP="00B96598" w14:paraId="1BC96079" w14:textId="77BAB2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5FFCD5" wp14:editId="015FFCD6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FCF8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269.25pt;height:189.9pt;margin-top:356.25pt;margin-left:-53.5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 inset="0,0,0,0">
                  <w:txbxContent>
                    <w:p w:rsidR="00B96598" w:rsidRPr="00DB74D4" w:rsidP="00B96598" w14:paraId="3A3EF1A7" w14:textId="1E17C0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FFCD7" wp14:editId="015FFCD8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FCF9" w14:textId="77777777" w:rsidR="00AC3A71" w:rsidRDefault="008D6AF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015FFD05" wp14:editId="015FFD06">
                                  <wp:extent cx="3657600" cy="2438400"/>
                                  <wp:effectExtent l="0" t="0" r="0" b="0"/>
                                  <wp:docPr id="368794048" name="Picture 368794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958444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width:269.25pt;height:189.9pt;margin-top:151.8pt;margin-left:-53.15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 inset="0,0,0,0">
                  <w:txbxContent>
                    <w:p w:rsidR="00AC3A71" w14:paraId="2939CAD4" w14:textId="3B170828">
                      <w:drawing>
                        <wp:inline>
                          <wp:extent cx="3657600" cy="2438400"/>
                          <wp:docPr id="100057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2263335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5FFCD9" wp14:editId="015FFCDA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FCFA" w14:textId="77777777" w:rsidR="00B96598" w:rsidRPr="00DB74D4" w:rsidRDefault="008D6AF5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015FFD07" wp14:editId="015FFD08">
                                  <wp:extent cx="3657600" cy="2438400"/>
                                  <wp:effectExtent l="0" t="0" r="0" b="0"/>
                                  <wp:docPr id="1717955294" name="Picture 1717955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8598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width:269.25pt;height:189.9pt;margin-top:151.99pt;margin-left:233.4pt;mso-height-percent:0;mso-height-relative:margin;mso-width-percent:0;mso-width-relative:margin;mso-wrap-distance-bottom:0;mso-wrap-distance-left:9pt;mso-wrap-distance-right:9pt;mso-wrap-distance-top:0;position:absolute;v-text-anchor:top;z-index:251664384" fillcolor="white" stroked="f" strokeweight="0.5pt">
                <v:textbox inset="0,0,0,0">
                  <w:txbxContent>
                    <w:p w:rsidR="00B96598" w:rsidRPr="00DB74D4" w:rsidP="00B96598" w14:paraId="050770E1" w14:textId="6B6B278A">
                      <w:drawing>
                        <wp:inline>
                          <wp:extent cx="3657600" cy="2438400"/>
                          <wp:docPr id="100058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45391072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FFCDB" wp14:editId="015FFCDC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FCFB" w14:textId="77777777" w:rsidR="003543B5" w:rsidRPr="00DB74D4" w:rsidRDefault="008D6AF5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015FFD09" wp14:editId="015FFD0A">
                                  <wp:extent cx="3657600" cy="2438400"/>
                                  <wp:effectExtent l="0" t="0" r="0" b="0"/>
                                  <wp:docPr id="84929916" name="Picture 84929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395455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width:269.25pt;height:189.9pt;margin-top:-53.45pt;margin-left:-52.6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  <v:textbox inset="0,0,0,0">
                  <w:txbxContent>
                    <w:p w:rsidR="003543B5" w:rsidRPr="00DB74D4" w:rsidP="003543B5" w14:paraId="40287919" w14:textId="1860C432">
                      <w:drawing>
                        <wp:inline>
                          <wp:extent cx="3657600" cy="2438400"/>
                          <wp:docPr id="100055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1714383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FFCDD" wp14:editId="015FFCDE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FFCFC" w14:textId="77777777" w:rsidR="003543B5" w:rsidRPr="00DB74D4" w:rsidRDefault="008D6AF5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015FFD0B" wp14:editId="015FFD0C">
                                  <wp:extent cx="3657600" cy="2438400"/>
                                  <wp:effectExtent l="0" t="0" r="0" b="0"/>
                                  <wp:docPr id="1009741366" name="Picture 1009741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505879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width:269.25pt;height:189.9pt;margin-top:-53.3pt;margin-left:233.99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  <v:textbox inset="0,0,0,0">
                  <w:txbxContent>
                    <w:p w:rsidR="003543B5" w:rsidRPr="00DB74D4" w:rsidP="003543B5" w14:paraId="6BBA99AF" w14:textId="791B5932">
                      <w:drawing>
                        <wp:inline>
                          <wp:extent cx="3657600" cy="2438400"/>
                          <wp:docPr id="100056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0044854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015FFC8A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DF2A44" w14:paraId="015FFC8E" w14:textId="77777777" w:rsidTr="00DB7914">
        <w:trPr>
          <w:trHeight w:val="576"/>
        </w:trPr>
        <w:tc>
          <w:tcPr>
            <w:tcW w:w="5000" w:type="pct"/>
          </w:tcPr>
          <w:p w14:paraId="015FFC8B" w14:textId="77777777" w:rsidR="008F0587" w:rsidRPr="008F0587" w:rsidRDefault="008D6AF5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Hallway </w:t>
            </w:r>
          </w:p>
          <w:p w14:paraId="015FFC8C" w14:textId="77777777" w:rsidR="008F0587" w:rsidRDefault="008D6AF5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Entry phone system, recessed </w:t>
            </w:r>
            <w:proofErr w:type="gramStart"/>
            <w:r w:rsidRPr="008F0587">
              <w:rPr>
                <w:rFonts w:ascii="Open Sans" w:hAnsi="Open Sans" w:cs="Open Sans"/>
              </w:rPr>
              <w:t>spot lights</w:t>
            </w:r>
            <w:proofErr w:type="gramEnd"/>
            <w:r w:rsidRPr="008F0587">
              <w:rPr>
                <w:rFonts w:ascii="Open Sans" w:hAnsi="Open Sans" w:cs="Open Sans"/>
              </w:rPr>
              <w:t>.</w:t>
            </w:r>
          </w:p>
          <w:p w14:paraId="015FFC8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F2A44" w14:paraId="015FFC92" w14:textId="77777777" w:rsidTr="00DB7914">
        <w:trPr>
          <w:trHeight w:val="576"/>
        </w:trPr>
        <w:tc>
          <w:tcPr>
            <w:tcW w:w="5000" w:type="pct"/>
          </w:tcPr>
          <w:p w14:paraId="015FFC8F" w14:textId="77777777" w:rsidR="008F0587" w:rsidRPr="008F0587" w:rsidRDefault="008D6AF5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Open Plan Living Room / Kitchen 6.3m (20'8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3.51m (11'6) </w:t>
            </w:r>
          </w:p>
          <w:p w14:paraId="015FFC90" w14:textId="77777777" w:rsidR="008F0587" w:rsidRDefault="008D6AF5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The spacious open plan living area has been redecorated. TV and Phone points, electric wall mounted heater. Double glazed Juliet balcony.  </w:t>
            </w:r>
          </w:p>
          <w:p w14:paraId="015FFC9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F2A44" w14:paraId="015FFC96" w14:textId="77777777" w:rsidTr="00DB7914">
        <w:trPr>
          <w:trHeight w:val="576"/>
        </w:trPr>
        <w:tc>
          <w:tcPr>
            <w:tcW w:w="5000" w:type="pct"/>
          </w:tcPr>
          <w:p w14:paraId="015FFC93" w14:textId="77777777" w:rsidR="008F0587" w:rsidRPr="008F0587" w:rsidRDefault="008D6AF5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Kitchen </w:t>
            </w:r>
          </w:p>
          <w:p w14:paraId="015FFC94" w14:textId="77777777" w:rsidR="008F0587" w:rsidRDefault="008D6AF5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The open plan Kitchen has a range of high gloss black units with integrated ceramic hob, electric oven, round </w:t>
            </w:r>
            <w:proofErr w:type="gramStart"/>
            <w:r w:rsidRPr="008F0587">
              <w:rPr>
                <w:rFonts w:ascii="Open Sans" w:hAnsi="Open Sans" w:cs="Open Sans"/>
              </w:rPr>
              <w:t>stainless steel</w:t>
            </w:r>
            <w:proofErr w:type="gramEnd"/>
            <w:r w:rsidRPr="008F0587">
              <w:rPr>
                <w:rFonts w:ascii="Open Sans" w:hAnsi="Open Sans" w:cs="Open Sans"/>
              </w:rPr>
              <w:t xml:space="preserve"> sink and large fridge / freezer. </w:t>
            </w:r>
          </w:p>
          <w:p w14:paraId="015FFC9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F2A44" w14:paraId="015FFC9A" w14:textId="77777777" w:rsidTr="00DB7914">
        <w:trPr>
          <w:trHeight w:val="576"/>
        </w:trPr>
        <w:tc>
          <w:tcPr>
            <w:tcW w:w="5000" w:type="pct"/>
          </w:tcPr>
          <w:p w14:paraId="015FFC97" w14:textId="77777777" w:rsidR="008F0587" w:rsidRPr="008F0587" w:rsidRDefault="008D6AF5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Bedroom 1 5.2m (17'1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2.8m (9'2) </w:t>
            </w:r>
          </w:p>
          <w:p w14:paraId="015FFC98" w14:textId="77777777" w:rsidR="008F0587" w:rsidRDefault="008D6AF5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The </w:t>
            </w:r>
            <w:proofErr w:type="gramStart"/>
            <w:r w:rsidRPr="008F0587">
              <w:rPr>
                <w:rFonts w:ascii="Open Sans" w:hAnsi="Open Sans" w:cs="Open Sans"/>
              </w:rPr>
              <w:t>good sized</w:t>
            </w:r>
            <w:proofErr w:type="gramEnd"/>
            <w:r w:rsidRPr="008F0587">
              <w:rPr>
                <w:rFonts w:ascii="Open Sans" w:hAnsi="Open Sans" w:cs="Open Sans"/>
              </w:rPr>
              <w:t xml:space="preserve"> double bedroom. Electric wall mounted heater and </w:t>
            </w:r>
            <w:proofErr w:type="gramStart"/>
            <w:r w:rsidRPr="008F0587">
              <w:rPr>
                <w:rFonts w:ascii="Open Sans" w:hAnsi="Open Sans" w:cs="Open Sans"/>
              </w:rPr>
              <w:t>double glazed</w:t>
            </w:r>
            <w:proofErr w:type="gramEnd"/>
            <w:r w:rsidRPr="008F0587">
              <w:rPr>
                <w:rFonts w:ascii="Open Sans" w:hAnsi="Open Sans" w:cs="Open Sans"/>
              </w:rPr>
              <w:t xml:space="preserve"> Juliet Balcony.  </w:t>
            </w:r>
          </w:p>
          <w:p w14:paraId="015FFC9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F2A44" w14:paraId="015FFC9E" w14:textId="77777777" w:rsidTr="00DB7914">
        <w:trPr>
          <w:trHeight w:val="576"/>
        </w:trPr>
        <w:tc>
          <w:tcPr>
            <w:tcW w:w="5000" w:type="pct"/>
          </w:tcPr>
          <w:p w14:paraId="015FFC9B" w14:textId="77777777" w:rsidR="008F0587" w:rsidRPr="008F0587" w:rsidRDefault="008D6AF5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Shower Room 2.63m (8'8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1.2m (3'11) </w:t>
            </w:r>
          </w:p>
          <w:p w14:paraId="015FFC9C" w14:textId="309A0DB6" w:rsidR="008F0587" w:rsidRDefault="008D6AF5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The shower room is partly tiled with low flush W</w:t>
            </w:r>
            <w:r w:rsidRPr="008F0587">
              <w:rPr>
                <w:rFonts w:ascii="Open Sans" w:hAnsi="Open Sans" w:cs="Open Sans"/>
              </w:rPr>
              <w:t>C</w:t>
            </w:r>
            <w:r w:rsidRPr="008F0587">
              <w:rPr>
                <w:rFonts w:ascii="Open Sans" w:hAnsi="Open Sans" w:cs="Open Sans"/>
              </w:rPr>
              <w:t xml:space="preserve">, hand basin and large shower unit. Chrome heated towel rail, recessed mirror and shaver point.  </w:t>
            </w:r>
          </w:p>
          <w:p w14:paraId="015FFC9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F2A44" w14:paraId="015FFCA2" w14:textId="77777777" w:rsidTr="00DB7914">
        <w:trPr>
          <w:trHeight w:val="576"/>
        </w:trPr>
        <w:tc>
          <w:tcPr>
            <w:tcW w:w="5000" w:type="pct"/>
          </w:tcPr>
          <w:p w14:paraId="015FFC9F" w14:textId="77777777" w:rsidR="008F0587" w:rsidRPr="008F0587" w:rsidRDefault="008D6AF5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Service Charge </w:t>
            </w:r>
          </w:p>
          <w:p w14:paraId="015FFCA0" w14:textId="77777777" w:rsidR="008F0587" w:rsidRDefault="008D6AF5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The Service charges are £543.83 per quarter.</w:t>
            </w:r>
          </w:p>
          <w:p w14:paraId="015FFCA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DF2A44" w14:paraId="015FFCA6" w14:textId="77777777" w:rsidTr="00DB7914">
        <w:trPr>
          <w:trHeight w:val="576"/>
        </w:trPr>
        <w:tc>
          <w:tcPr>
            <w:tcW w:w="5000" w:type="pct"/>
          </w:tcPr>
          <w:p w14:paraId="015FFCA3" w14:textId="77777777" w:rsidR="008F0587" w:rsidRPr="008F0587" w:rsidRDefault="008D6AF5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Tenure </w:t>
            </w:r>
          </w:p>
          <w:p w14:paraId="015FFCA4" w14:textId="77777777" w:rsidR="008F0587" w:rsidRDefault="008D6AF5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Leasehold - £200 per annum</w:t>
            </w:r>
            <w:r w:rsidRPr="008F0587">
              <w:rPr>
                <w:rFonts w:ascii="Open Sans" w:hAnsi="Open Sans" w:cs="Open Sans"/>
              </w:rPr>
              <w:br/>
              <w:t>155 years from 2007</w:t>
            </w:r>
          </w:p>
          <w:p w14:paraId="015FFCA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015FFCA7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015FFCA8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015FFCA9" w14:textId="77777777" w:rsidR="008F0587" w:rsidRPr="008F0587" w:rsidRDefault="008D6AF5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015FFCDF" wp14:editId="015FFCE0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015FFCAA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2"/>
        <w:gridCol w:w="3271"/>
      </w:tblGrid>
      <w:tr w:rsidR="00DF2A44" w14:paraId="015FFCB3" w14:textId="77777777" w:rsidTr="00C03FE5">
        <w:tc>
          <w:tcPr>
            <w:tcW w:w="7650" w:type="dxa"/>
          </w:tcPr>
          <w:p w14:paraId="015FFCAB" w14:textId="77777777" w:rsidR="00C03FE5" w:rsidRDefault="008D6AF5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These particulars are intended to give a fair description of the property, but their accuracy cannot be guaranteed, and they do not constitute an offer of contract. Intending purchasers must rely on their own inspection of the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property. None of the above appliances/services have been tested by </w:t>
            </w:r>
            <w:proofErr w:type="gramStart"/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ourselves</w:t>
            </w:r>
            <w:proofErr w:type="gramEnd"/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. We recommend purchasers arrange for a qualified person to check all appliances/services before legal commitment.</w:t>
            </w:r>
          </w:p>
          <w:p w14:paraId="015FFCAC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015FFCAD" w14:textId="77777777" w:rsidR="00B66951" w:rsidRDefault="008D6AF5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4215</w:t>
            </w:r>
          </w:p>
          <w:p w14:paraId="015FFCAE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015FFCAF" w14:textId="77777777" w:rsidR="00B66951" w:rsidRPr="004658AD" w:rsidRDefault="008D6AF5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015FFCB0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015FFCB1" w14:textId="77777777" w:rsidR="00C03FE5" w:rsidRPr="00AC3A71" w:rsidRDefault="008D6AF5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30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015FFCB2" w14:textId="77777777" w:rsidR="00C03FE5" w:rsidRDefault="00C03FE5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</w:p>
        </w:tc>
      </w:tr>
    </w:tbl>
    <w:p w14:paraId="015FFCB4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31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5FFCE6" w14:textId="77777777" w:rsidR="008D6AF5" w:rsidRDefault="008D6AF5">
      <w:r>
        <w:separator/>
      </w:r>
    </w:p>
  </w:endnote>
  <w:endnote w:type="continuationSeparator" w:id="0">
    <w:p w14:paraId="015FFCE8" w14:textId="77777777" w:rsidR="008D6AF5" w:rsidRDefault="008D6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FFCE1" w14:textId="77777777" w:rsidR="0019488C" w:rsidRDefault="008D6A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5FFCE2" wp14:editId="015FFCE3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5FFD0D" w14:textId="77777777" w:rsidR="0019488C" w:rsidRPr="006277A7" w:rsidRDefault="008D6AF5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253.55pt;height:19.4pt;margin-top:14.6pt;margin-left:296.15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 strokeweight="0.5pt">
              <v:textbox inset="0,0,0,0">
                <w:txbxContent>
                  <w:p w:rsidR="0019488C" w:rsidRPr="006277A7" w:rsidP="0019488C" w14:paraId="4DEA961A" w14:textId="2CF162AD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5FFCE4" wp14:editId="015FFCE5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5FFD0E" w14:textId="77777777" w:rsidR="0019488C" w:rsidRPr="006D58CB" w:rsidRDefault="008D6AF5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width:272.4pt;height:20.05pt;margin-top:810.2pt;margin-left:2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<v:textbox inset="0,0,0,0">
                <w:txbxContent>
                  <w:p w:rsidR="0019488C" w:rsidRPr="006D58CB" w:rsidP="0019488C" w14:paraId="4A968F88" w14:textId="7EAB1314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15FFCE6" wp14:editId="015FFCE7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FFCE2" w14:textId="77777777" w:rsidR="008D6AF5" w:rsidRDefault="008D6AF5">
      <w:r>
        <w:separator/>
      </w:r>
    </w:p>
  </w:footnote>
  <w:footnote w:type="continuationSeparator" w:id="0">
    <w:p w14:paraId="015FFCE4" w14:textId="77777777" w:rsidR="008D6AF5" w:rsidRDefault="008D6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5D387937"/>
    <w:multiLevelType w:val="hybridMultilevel"/>
    <w:tmpl w:val="19CE66E8"/>
    <w:lvl w:ilvl="0" w:tplc="998037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F90A2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763C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24F5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78CB2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6E32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3B05D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9E43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69AA1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60527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116A0C"/>
    <w:rsid w:val="00156F36"/>
    <w:rsid w:val="0019318D"/>
    <w:rsid w:val="0019488C"/>
    <w:rsid w:val="002C00F8"/>
    <w:rsid w:val="00321BD7"/>
    <w:rsid w:val="0032357C"/>
    <w:rsid w:val="003543B5"/>
    <w:rsid w:val="00374187"/>
    <w:rsid w:val="003C0C5B"/>
    <w:rsid w:val="003E633A"/>
    <w:rsid w:val="004217CA"/>
    <w:rsid w:val="00457C8E"/>
    <w:rsid w:val="004658AD"/>
    <w:rsid w:val="004C7F48"/>
    <w:rsid w:val="00523D19"/>
    <w:rsid w:val="00530303"/>
    <w:rsid w:val="00590584"/>
    <w:rsid w:val="005A2BCB"/>
    <w:rsid w:val="006200D1"/>
    <w:rsid w:val="006277A7"/>
    <w:rsid w:val="00642CEB"/>
    <w:rsid w:val="0065198C"/>
    <w:rsid w:val="006D58CB"/>
    <w:rsid w:val="00726E9F"/>
    <w:rsid w:val="00756736"/>
    <w:rsid w:val="00795E64"/>
    <w:rsid w:val="007B1C95"/>
    <w:rsid w:val="007E76D4"/>
    <w:rsid w:val="0083406D"/>
    <w:rsid w:val="00890C04"/>
    <w:rsid w:val="008B5AF1"/>
    <w:rsid w:val="008D6AF5"/>
    <w:rsid w:val="008F0587"/>
    <w:rsid w:val="009566A6"/>
    <w:rsid w:val="00971DE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6C40"/>
    <w:rsid w:val="00CA1990"/>
    <w:rsid w:val="00CF262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DF2A44"/>
    <w:rsid w:val="00E52A9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5FFC87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2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40.jpeg"/><Relationship Id="rId30" Type="http://schemas.openxmlformats.org/officeDocument/2006/relationships/hyperlink" Target="mailto:sales@adairpaxton.co.uk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Victoria Illingworth</cp:lastModifiedBy>
  <cp:revision>4</cp:revision>
  <dcterms:created xsi:type="dcterms:W3CDTF">2023-10-31T11:31:00Z</dcterms:created>
  <dcterms:modified xsi:type="dcterms:W3CDTF">2024-10-18T14:12:00Z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