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D003D" w14:textId="77777777" w:rsidR="008B5AF1" w:rsidRDefault="00434F65">
      <w:pPr>
        <w:rPr>
          <w:noProof/>
        </w:rPr>
      </w:pPr>
      <w:r>
        <w:rPr>
          <w:noProof/>
        </w:rPr>
        <mc:AlternateContent>
          <mc:Choice Requires="wps">
            <w:drawing>
              <wp:anchor distT="0" distB="0" distL="114300" distR="114300" simplePos="0" relativeHeight="251671552" behindDoc="0" locked="0" layoutInCell="1" allowOverlap="1" wp14:anchorId="7ADD0081" wp14:editId="7ADD0082">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876550" cy="1057275"/>
                        </a:xfrm>
                        <a:prstGeom prst="rect">
                          <a:avLst/>
                        </a:prstGeom>
                        <a:noFill/>
                        <a:ln w="6350">
                          <a:noFill/>
                        </a:ln>
                      </wps:spPr>
                      <wps:txbx>
                        <w:txbxContent>
                          <w:p w14:paraId="7ADD00A7" w14:textId="77777777" w:rsidR="00905558" w:rsidRDefault="00434F65" w:rsidP="000B46BD">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Brackenhurst Drive, Moortown</w:t>
                            </w:r>
                          </w:p>
                          <w:p w14:paraId="7ADD00A8" w14:textId="77777777" w:rsidR="000B46BD" w:rsidRPr="00191988" w:rsidRDefault="00434F65" w:rsidP="000B46BD">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£950.00</w:t>
                            </w:r>
                            <w:r w:rsidR="002C5D56">
                              <w:rPr>
                                <w:rFonts w:ascii="Open Sans SemiBold" w:eastAsia="Open Sans SemiBold" w:hAnsi="Open Sans SemiBold" w:cs="Open Sans SemiBold"/>
                                <w:b/>
                                <w:bCs/>
                                <w:color w:val="FFFFFF" w:themeColor="background1"/>
                                <w:sz w:val="40"/>
                                <w:szCs w:val="40"/>
                              </w:rPr>
                              <w:t>pcm</w:t>
                            </w:r>
                          </w:p>
                          <w:p w14:paraId="7ADD00A9" w14:textId="77777777" w:rsidR="000B46BD" w:rsidRPr="002164C6" w:rsidRDefault="00434F65" w:rsidP="000B46BD">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14:paraId="7ADD00AA" w14:textId="77777777" w:rsidR="000B46BD" w:rsidRDefault="000B46BD" w:rsidP="000B46B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Brackenhurst Drive, Moortown</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14:anchorId="7ADD0083" wp14:editId="7ADD0084">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6575" name="Graphic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ADD0085" wp14:editId="7ADD0086">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wps:cNvSpPr txBox="1"/>
                      <wps:spPr>
                        <a:xfrm>
                          <a:off x="0" y="0"/>
                          <a:ext cx="7389628" cy="5688419"/>
                        </a:xfrm>
                        <a:prstGeom prst="rect">
                          <a:avLst/>
                        </a:prstGeom>
                        <a:solidFill>
                          <a:schemeClr val="lt1"/>
                        </a:solidFill>
                        <a:ln w="6350">
                          <a:noFill/>
                        </a:ln>
                      </wps:spPr>
                      <wps:txbx>
                        <w:txbxContent>
                          <w:p w14:paraId="7ADD00AB" w14:textId="77777777" w:rsidR="000B46BD" w:rsidRDefault="00434F65" w:rsidP="000B46BD">
                            <w:r w:rsidRPr="009C4822">
                              <w:rPr>
                                <w:noProof/>
                              </w:rPr>
                              <w:drawing>
                                <wp:inline distT="0" distB="0" distL="0" distR="0" wp14:anchorId="7ADD00BE" wp14:editId="7ADD00BF">
                                  <wp:extent cx="8699500" cy="5799667"/>
                                  <wp:effectExtent l="0" t="0" r="0" b="0"/>
                                  <wp:docPr id="1264449751" name="Picture 126444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35131" name=""/>
                                          <pic:cNvPicPr>
                                            <a:picLocks noChangeAspect="1"/>
                                          </pic:cNvPicPr>
                                        </pic:nvPicPr>
                                        <pic:blipFill>
                                          <a:blip r:embed="rId7"/>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81627" name=""/>
                                  <pic:cNvPicPr>
                                    <a:picLocks noChangeAspect="1"/>
                                  </pic:cNvPicPr>
                                </pic:nvPicPr>
                                <pic:blipFill>
                                  <a:blip xmlns:r="http://schemas.openxmlformats.org/officeDocument/2006/relationships" r:embed="rId8"/>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ADD0087" wp14:editId="7ADD0088">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wps:cNvSpPr txBox="1"/>
                      <wps:spPr>
                        <a:xfrm>
                          <a:off x="0" y="0"/>
                          <a:ext cx="2455545" cy="277495"/>
                        </a:xfrm>
                        <a:prstGeom prst="rect">
                          <a:avLst/>
                        </a:prstGeom>
                        <a:noFill/>
                        <a:ln w="6350">
                          <a:noFill/>
                        </a:ln>
                      </wps:spPr>
                      <wps:txbx>
                        <w:txbxContent>
                          <w:p w14:paraId="7ADD00AC" w14:textId="77777777" w:rsidR="000B46BD" w:rsidRPr="00CC5B6F" w:rsidRDefault="00434F65"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 xml:space="preserve">2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ADD0089" wp14:editId="7ADD008A">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wps:cNvSpPr txBox="1"/>
                      <wps:spPr>
                        <a:xfrm>
                          <a:off x="0" y="0"/>
                          <a:ext cx="2474595" cy="277495"/>
                        </a:xfrm>
                        <a:prstGeom prst="rect">
                          <a:avLst/>
                        </a:prstGeom>
                        <a:noFill/>
                        <a:ln w="6350">
                          <a:noFill/>
                        </a:ln>
                      </wps:spPr>
                      <wps:txbx>
                        <w:txbxContent>
                          <w:p w14:paraId="7ADD00AD" w14:textId="77777777" w:rsidR="000B46BD" w:rsidRPr="00CC5B6F" w:rsidRDefault="00434F65"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ADD008B" wp14:editId="7ADD008C">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2495550" cy="277495"/>
                        </a:xfrm>
                        <a:prstGeom prst="rect">
                          <a:avLst/>
                        </a:prstGeom>
                        <a:noFill/>
                        <a:ln w="6350">
                          <a:noFill/>
                        </a:ln>
                      </wps:spPr>
                      <wps:txbx>
                        <w:txbxContent>
                          <w:p w14:paraId="7ADD00AE" w14:textId="77777777" w:rsidR="000B46BD" w:rsidRPr="00CC5B6F" w:rsidRDefault="00434F65" w:rsidP="000B46BD">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ADD008D" wp14:editId="7ADD008E">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wps:cNvSpPr txBox="1"/>
                      <wps:spPr>
                        <a:xfrm>
                          <a:off x="0" y="0"/>
                          <a:ext cx="2857500" cy="4619625"/>
                        </a:xfrm>
                        <a:prstGeom prst="rect">
                          <a:avLst/>
                        </a:prstGeom>
                        <a:noFill/>
                        <a:ln w="6350">
                          <a:noFill/>
                        </a:ln>
                      </wps:spPr>
                      <wps:txbx>
                        <w:txbxContent>
                          <w:p w14:paraId="7ADD00AF" w14:textId="77777777" w:rsidR="000B46BD" w:rsidRPr="0027326B" w:rsidRDefault="000B46BD" w:rsidP="000B46BD">
                            <w:pPr>
                              <w:pStyle w:val="ListParagraph"/>
                              <w:numPr>
                                <w:ilvl w:val="0"/>
                                <w:numId w:val="1"/>
                              </w:numPr>
                              <w:spacing w:line="360" w:lineRule="auto"/>
                              <w:rPr>
                                <w:color w:val="FFFFFF" w:themeColor="background1"/>
                              </w:rPr>
                            </w:pPr>
                          </w:p>
                          <w:p w14:paraId="7ADD00B0" w14:textId="77777777" w:rsidR="000B46BD" w:rsidRPr="0027326B" w:rsidRDefault="000B46BD" w:rsidP="000B46BD">
                            <w:pPr>
                              <w:pStyle w:val="ListParagraph"/>
                              <w:numPr>
                                <w:ilvl w:val="0"/>
                                <w:numId w:val="1"/>
                              </w:numPr>
                              <w:spacing w:line="360" w:lineRule="auto"/>
                              <w:rPr>
                                <w:color w:val="FFFFFF" w:themeColor="background1"/>
                              </w:rPr>
                            </w:pPr>
                          </w:p>
                          <w:p w14:paraId="7ADD00B3" w14:textId="77777777" w:rsidR="000B46BD" w:rsidRPr="00434F65" w:rsidRDefault="000B46BD" w:rsidP="00434F65">
                            <w:pPr>
                              <w:pStyle w:val="ListParagraph"/>
                              <w:numPr>
                                <w:ilvl w:val="0"/>
                                <w:numId w:val="1"/>
                              </w:numPr>
                              <w:spacing w:line="360" w:lineRule="auto"/>
                              <w:rPr>
                                <w:color w:val="FFFFFF" w:themeColor="background1"/>
                              </w:rPr>
                            </w:pPr>
                          </w:p>
                          <w:p w14:paraId="7ADD00B4" w14:textId="77777777" w:rsidR="000B46BD" w:rsidRPr="0027326B" w:rsidRDefault="000B46BD" w:rsidP="000B46BD">
                            <w:pPr>
                              <w:spacing w:line="360" w:lineRule="auto"/>
                              <w:rPr>
                                <w:color w:val="FFFFFF" w:themeColor="background1"/>
                                <w:sz w:val="2"/>
                                <w:szCs w:val="2"/>
                              </w:rPr>
                            </w:pPr>
                          </w:p>
                          <w:p w14:paraId="7ADD00B5" w14:textId="77777777" w:rsidR="000B46BD" w:rsidRPr="0027326B" w:rsidRDefault="00434F65" w:rsidP="000B46BD">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***GROUND FLOOR TWO BED/TWO BATH APARTMENT IN THIS SOUGHT AFTER LOCATION OF MOORTOWN*** We are delighted to offer this two </w:t>
                            </w:r>
                            <w:r w:rsidRPr="0027326B">
                              <w:rPr>
                                <w:rFonts w:ascii="Open Sans Regular" w:eastAsia="Open Sans Regular" w:hAnsi="Open Sans Regular" w:cs="Open Sans Regular"/>
                                <w:color w:val="FFFFFF" w:themeColor="background1"/>
                                <w:sz w:val="24"/>
                                <w:szCs w:val="24"/>
                              </w:rPr>
                              <w:t>bedroom apartment, close to all local amenities. Comprising: Communal entrance hall, private entrance hall, open plan lounge/kitchen/diner with Juliette balcony, master bedroom with fitted wardrobes and en-suite shower room, second double bedroom with "Jack and Jill" bathroom and fitted wardrobes. One allocated parking space. The apartment has light neutral decoration throughout. Unfurnished with white goods. Council tax band C, EPC rating C, Available Now. Deposit £1095.</w:t>
                            </w:r>
                          </w:p>
                          <w:p w14:paraId="7ADD00B6" w14:textId="77777777" w:rsidR="000B46BD" w:rsidRDefault="000B46BD" w:rsidP="000B46BD">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ADD008D" id="_x0000_t202" coordsize="21600,21600" o:spt="202" path="m,l,21600r21600,l21600,xe">
                <v:stroke joinstyle="miter"/>
                <v:path gradientshapeok="t" o:connecttype="rect"/>
              </v:shapetype>
              <v:shape id="_x0000_s1031" type="#_x0000_t202" style="position:absolute;margin-left:523.5pt;margin-top:158.4pt;width:225pt;height:36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" filled="f" stroked="f" strokeweight=".5pt">
                <v:textbox inset="0,0,0,0">
                  <w:txbxContent>
                    <w:p w14:paraId="7ADD00AF" w14:textId="77777777" w:rsidR="000B46BD" w:rsidRPr="0027326B" w:rsidRDefault="000B46BD" w:rsidP="000B46BD">
                      <w:pPr>
                        <w:pStyle w:val="ListParagraph"/>
                        <w:numPr>
                          <w:ilvl w:val="0"/>
                          <w:numId w:val="1"/>
                        </w:numPr>
                        <w:spacing w:line="360" w:lineRule="auto"/>
                        <w:rPr>
                          <w:color w:val="FFFFFF" w:themeColor="background1"/>
                        </w:rPr>
                      </w:pPr>
                    </w:p>
                    <w:p w14:paraId="7ADD00B0" w14:textId="77777777" w:rsidR="000B46BD" w:rsidRPr="0027326B" w:rsidRDefault="000B46BD" w:rsidP="000B46BD">
                      <w:pPr>
                        <w:pStyle w:val="ListParagraph"/>
                        <w:numPr>
                          <w:ilvl w:val="0"/>
                          <w:numId w:val="1"/>
                        </w:numPr>
                        <w:spacing w:line="360" w:lineRule="auto"/>
                        <w:rPr>
                          <w:color w:val="FFFFFF" w:themeColor="background1"/>
                        </w:rPr>
                      </w:pPr>
                    </w:p>
                    <w:p w14:paraId="7ADD00B3" w14:textId="77777777" w:rsidR="000B46BD" w:rsidRPr="00434F65" w:rsidRDefault="000B46BD" w:rsidP="00434F65">
                      <w:pPr>
                        <w:pStyle w:val="ListParagraph"/>
                        <w:numPr>
                          <w:ilvl w:val="0"/>
                          <w:numId w:val="1"/>
                        </w:numPr>
                        <w:spacing w:line="360" w:lineRule="auto"/>
                        <w:rPr>
                          <w:color w:val="FFFFFF" w:themeColor="background1"/>
                        </w:rPr>
                      </w:pPr>
                    </w:p>
                    <w:p w14:paraId="7ADD00B4" w14:textId="77777777" w:rsidR="000B46BD" w:rsidRPr="0027326B" w:rsidRDefault="000B46BD" w:rsidP="000B46BD">
                      <w:pPr>
                        <w:spacing w:line="360" w:lineRule="auto"/>
                        <w:rPr>
                          <w:color w:val="FFFFFF" w:themeColor="background1"/>
                          <w:sz w:val="2"/>
                          <w:szCs w:val="2"/>
                        </w:rPr>
                      </w:pPr>
                    </w:p>
                    <w:p w14:paraId="7ADD00B5" w14:textId="77777777" w:rsidR="000B46BD" w:rsidRPr="0027326B" w:rsidRDefault="00434F65" w:rsidP="000B46BD">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***GROUND FLOOR TWO BED/TWO BATH APARTMENT IN THIS SOUGHT AFTER LOCATION OF MOORTOWN*** We are delighted to offer this two </w:t>
                      </w:r>
                      <w:r w:rsidRPr="0027326B">
                        <w:rPr>
                          <w:rFonts w:ascii="Open Sans Regular" w:eastAsia="Open Sans Regular" w:hAnsi="Open Sans Regular" w:cs="Open Sans Regular"/>
                          <w:color w:val="FFFFFF" w:themeColor="background1"/>
                          <w:sz w:val="24"/>
                          <w:szCs w:val="24"/>
                        </w:rPr>
                        <w:t>bedroom apartment, close to all local amenities. Comprising: Communal entrance hall, private entrance hall, open plan lounge/kitchen/diner with Juliette balcony, master bedroom with fitted wardrobes and en-suite shower room, second double bedroom with "Jack and Jill" bathroom and fitted wardrobes. One allocated parking space. The apartment has light neutral decoration throughout. Unfurnished with white goods. Council tax band C, EPC rating C, Available Now. Deposit £1095.</w:t>
                      </w:r>
                    </w:p>
                    <w:p w14:paraId="7ADD00B6" w14:textId="77777777" w:rsidR="000B46BD" w:rsidRDefault="000B46BD" w:rsidP="000B46BD">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ADD008F" wp14:editId="7ADD0090">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14:paraId="7ADD003E" w14:textId="77777777" w:rsidR="005A2BCB" w:rsidRDefault="00434F65">
      <w:pPr>
        <w:spacing w:after="160" w:line="259" w:lineRule="auto"/>
      </w:pPr>
      <w:r>
        <w:rPr>
          <w:noProof/>
        </w:rPr>
        <mc:AlternateContent>
          <mc:Choice Requires="wps">
            <w:drawing>
              <wp:anchor distT="0" distB="0" distL="114300" distR="114300" simplePos="0" relativeHeight="251687936" behindDoc="0" locked="0" layoutInCell="1" allowOverlap="1" wp14:anchorId="7ADD0091" wp14:editId="7ADD0092">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7ADD00B7" w14:textId="77777777" w:rsidR="000B46BD" w:rsidRPr="00DB74D4" w:rsidRDefault="00434F65" w:rsidP="000B46BD">
                            <w:pPr>
                              <w:jc w:val="center"/>
                            </w:pPr>
                            <w:r w:rsidRPr="00594818">
                              <w:rPr>
                                <w:noProof/>
                              </w:rPr>
                              <w:drawing>
                                <wp:inline distT="0" distB="0" distL="0" distR="0" wp14:anchorId="7ADD00C0" wp14:editId="7ADD00C1">
                                  <wp:extent cx="2603500" cy="1735667"/>
                                  <wp:effectExtent l="0" t="0" r="0" b="0"/>
                                  <wp:docPr id="878177435" name="Picture 87817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81266" name=""/>
                                          <pic:cNvPicPr>
                                            <a:picLocks noChangeAspect="1"/>
                                          </pic:cNvPicPr>
                                        </pic:nvPicPr>
                                        <pic:blipFill>
                                          <a:blip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86607" name=""/>
                                  <pic:cNvPicPr>
                                    <a:picLocks noChangeAspect="1"/>
                                  </pic:cNvPicPr>
                                </pic:nvPicPr>
                                <pic:blipFill>
                                  <a:blip xmlns:r="http://schemas.openxmlformats.org/officeDocument/2006/relationships" r:embed="rId10"/>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ADD0093" wp14:editId="7ADD0094">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7ADD00B8" w14:textId="77777777" w:rsidR="000B46BD" w:rsidRPr="00DB74D4" w:rsidRDefault="00434F65" w:rsidP="000B46BD">
                            <w:pPr>
                              <w:jc w:val="center"/>
                            </w:pPr>
                            <w:r w:rsidRPr="00594818">
                              <w:rPr>
                                <w:noProof/>
                              </w:rPr>
                              <w:drawing>
                                <wp:inline distT="0" distB="0" distL="0" distR="0" wp14:anchorId="7ADD00C2" wp14:editId="7ADD00C3">
                                  <wp:extent cx="2603500" cy="1735667"/>
                                  <wp:effectExtent l="0" t="0" r="0" b="0"/>
                                  <wp:docPr id="833224904" name="Picture 83322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75316" name=""/>
                                          <pic:cNvPicPr>
                                            <a:picLocks noChangeAspect="1"/>
                                          </pic:cNvPicPr>
                                        </pic:nvPicPr>
                                        <pic:blipFill>
                                          <a:blip r:embed="rId11"/>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8973" name=""/>
                                  <pic:cNvPicPr>
                                    <a:picLocks noChangeAspect="1"/>
                                  </pic:cNvPicPr>
                                </pic:nvPicPr>
                                <pic:blipFill>
                                  <a:blip xmlns:r="http://schemas.openxmlformats.org/officeDocument/2006/relationships" r:embed="rId12"/>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ADD0095" wp14:editId="7ADD0096">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wps:cNvSpPr txBox="1"/>
                      <wps:spPr>
                        <a:xfrm>
                          <a:off x="0" y="0"/>
                          <a:ext cx="2375535" cy="1727835"/>
                        </a:xfrm>
                        <a:prstGeom prst="rect">
                          <a:avLst/>
                        </a:prstGeom>
                        <a:solidFill>
                          <a:schemeClr val="lt1"/>
                        </a:solidFill>
                        <a:ln w="6350">
                          <a:noFill/>
                        </a:ln>
                      </wps:spPr>
                      <wps:txbx>
                        <w:txbxContent>
                          <w:p w14:paraId="7ADD00B9" w14:textId="77777777" w:rsidR="000B46BD" w:rsidRPr="00DB74D4" w:rsidRDefault="00434F65" w:rsidP="000B46BD">
                            <w:pPr>
                              <w:jc w:val="center"/>
                            </w:pPr>
                            <w:r w:rsidRPr="00594818">
                              <w:rPr>
                                <w:noProof/>
                              </w:rPr>
                              <w:drawing>
                                <wp:inline distT="0" distB="0" distL="0" distR="0" wp14:anchorId="7ADD00C4" wp14:editId="7ADD00C5">
                                  <wp:extent cx="2603500" cy="1735667"/>
                                  <wp:effectExtent l="0" t="0" r="0" b="0"/>
                                  <wp:docPr id="1284781872" name="Picture 128478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3913" name=""/>
                                          <pic:cNvPicPr>
                                            <a:picLocks noChangeAspect="1"/>
                                          </pic:cNvPicPr>
                                        </pic:nvPicPr>
                                        <pic:blipFill>
                                          <a:blip r:embed="rId13"/>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46650" name=""/>
                                  <pic:cNvPicPr>
                                    <a:picLocks noChangeAspect="1"/>
                                  </pic:cNvPicPr>
                                </pic:nvPicPr>
                                <pic:blipFill>
                                  <a:blip xmlns:r="http://schemas.openxmlformats.org/officeDocument/2006/relationships" r:embed="rId14"/>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14:anchorId="7ADD0097" wp14:editId="7ADD0098">
            <wp:simplePos x="0" y="0"/>
            <wp:positionH relativeFrom="margin">
              <wp:posOffset>6652895</wp:posOffset>
            </wp:positionH>
            <wp:positionV relativeFrom="page">
              <wp:posOffset>2375947</wp:posOffset>
            </wp:positionV>
            <wp:extent cx="251460" cy="251460"/>
            <wp:effectExtent l="0" t="0" r="0" b="0"/>
            <wp:wrapTight wrapText="bothSides">
              <wp:wrapPolygon edited="0">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40575"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ADD0099" wp14:editId="7ADD009A">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90122"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ADD009B" wp14:editId="7ADD009C">
            <wp:simplePos x="0" y="0"/>
            <wp:positionH relativeFrom="margin">
              <wp:posOffset>6652895</wp:posOffset>
            </wp:positionH>
            <wp:positionV relativeFrom="page">
              <wp:posOffset>1626012</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34719"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14:paraId="7ADD003F" w14:textId="77777777" w:rsidR="005A2BCB" w:rsidRDefault="00434F65">
      <w:pPr>
        <w:spacing w:after="160" w:line="259" w:lineRule="auto"/>
      </w:pPr>
      <w:r>
        <w:rPr>
          <w:noProof/>
        </w:rPr>
        <w:lastRenderedPageBreak/>
        <mc:AlternateContent>
          <mc:Choice Requires="wps">
            <w:drawing>
              <wp:anchor distT="0" distB="0" distL="114300" distR="114300" simplePos="0" relativeHeight="251665408" behindDoc="0" locked="0" layoutInCell="1" allowOverlap="1" wp14:anchorId="7ADD009D" wp14:editId="7ADD009E">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ADD00BA" w14:textId="77777777" w:rsidR="00E7180D" w:rsidRPr="00DB74D4" w:rsidRDefault="00434F65" w:rsidP="00E73C3C">
                            <w:pPr>
                              <w:jc w:val="center"/>
                            </w:pPr>
                            <w:r w:rsidRPr="00620C8B">
                              <w:rPr>
                                <w:noProof/>
                              </w:rPr>
                              <w:drawing>
                                <wp:inline distT="0" distB="0" distL="0" distR="0" wp14:anchorId="7ADD00C6" wp14:editId="7ADD00C7">
                                  <wp:extent cx="5143500" cy="3429000"/>
                                  <wp:effectExtent l="0" t="0" r="0" b="0"/>
                                  <wp:docPr id="2005907583" name="Picture 200590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42226"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4001"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ADD009F" wp14:editId="7ADD00A0">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7ADD00BB" w14:textId="77777777" w:rsidR="00E7180D" w:rsidRPr="00DB74D4" w:rsidRDefault="00434F65" w:rsidP="00E73C3C">
                            <w:pPr>
                              <w:jc w:val="center"/>
                            </w:pPr>
                            <w:r w:rsidRPr="00620C8B">
                              <w:rPr>
                                <w:noProof/>
                              </w:rPr>
                              <w:drawing>
                                <wp:inline distT="0" distB="0" distL="0" distR="0" wp14:anchorId="7ADD00C8" wp14:editId="7ADD00C9">
                                  <wp:extent cx="5143500" cy="3429000"/>
                                  <wp:effectExtent l="0" t="0" r="0" b="0"/>
                                  <wp:docPr id="1554403035" name="Picture 155440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0052"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1156" name=""/>
                                  <pic:cNvPicPr>
                                    <a:picLocks noChangeAspect="1"/>
                                  </pic:cNvPicPr>
                                </pic:nvPicPr>
                                <pic:blipFill>
                                  <a:blip xmlns:r="http://schemas.openxmlformats.org/officeDocument/2006/relationships" r:embed="rId24"/>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ADD00A1" wp14:editId="7ADD00A2">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ADD00BC" w14:textId="77777777" w:rsidR="0085579A" w:rsidRPr="00DB74D4" w:rsidRDefault="00434F65" w:rsidP="00C2690A">
                            <w:pPr>
                              <w:jc w:val="center"/>
                            </w:pPr>
                            <w:r w:rsidRPr="00620C8B">
                              <w:rPr>
                                <w:noProof/>
                              </w:rPr>
                              <w:drawing>
                                <wp:inline distT="0" distB="0" distL="0" distR="0" wp14:anchorId="7ADD00CA" wp14:editId="7ADD00CB">
                                  <wp:extent cx="5143500" cy="3429000"/>
                                  <wp:effectExtent l="0" t="0" r="0" b="0"/>
                                  <wp:docPr id="978989252" name="Picture 97898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61774"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60799"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ADD00A3" wp14:editId="7ADD00A4">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7ADD00BD" w14:textId="77777777" w:rsidR="0085579A" w:rsidRPr="00DB74D4" w:rsidRDefault="00434F65" w:rsidP="00620C8B">
                            <w:pPr>
                              <w:jc w:val="center"/>
                            </w:pPr>
                            <w:r w:rsidRPr="00620C8B">
                              <w:rPr>
                                <w:noProof/>
                              </w:rPr>
                              <w:drawing>
                                <wp:inline distT="0" distB="0" distL="0" distR="0" wp14:anchorId="7ADD00CC" wp14:editId="7ADD00CD">
                                  <wp:extent cx="5143500" cy="3429000"/>
                                  <wp:effectExtent l="0" t="0" r="0" b="0"/>
                                  <wp:docPr id="46093617" name="Picture 4609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78102"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90113" name=""/>
                                  <pic:cNvPicPr>
                                    <a:picLocks noChangeAspect="1"/>
                                  </pic:cNvPicPr>
                                </pic:nvPicPr>
                                <pic:blipFill>
                                  <a:blip xmlns:r="http://schemas.openxmlformats.org/officeDocument/2006/relationships" r:embed="rId14"/>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7ADD0040"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B67DE" w14:paraId="7ADD0044" w14:textId="77777777" w:rsidTr="00DB7914">
        <w:trPr>
          <w:trHeight w:val="576"/>
        </w:trPr>
        <w:tc>
          <w:tcPr>
            <w:tcW w:w="5000" w:type="pct"/>
          </w:tcPr>
          <w:p w14:paraId="7ADD0041" w14:textId="77777777" w:rsidR="008F0587" w:rsidRPr="008F0587" w:rsidRDefault="00434F65"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7ADD0042" w14:textId="77777777" w:rsidR="008F0587" w:rsidRDefault="00434F65" w:rsidP="00E7180D">
            <w:pPr>
              <w:spacing w:line="259" w:lineRule="auto"/>
              <w:jc w:val="both"/>
              <w:rPr>
                <w:rFonts w:ascii="Open Sans" w:hAnsi="Open Sans" w:cs="Open Sans"/>
              </w:rPr>
            </w:pPr>
            <w:r w:rsidRPr="008F0587">
              <w:rPr>
                <w:rFonts w:ascii="Open Sans" w:hAnsi="Open Sans" w:cs="Open Sans"/>
              </w:rPr>
              <w:t>Communal Hallway.</w:t>
            </w:r>
          </w:p>
          <w:p w14:paraId="7ADD0043" w14:textId="77777777" w:rsidR="00C03FE5" w:rsidRPr="008F0587" w:rsidRDefault="00C03FE5" w:rsidP="00E52A93">
            <w:pPr>
              <w:spacing w:line="259" w:lineRule="auto"/>
              <w:rPr>
                <w:rFonts w:ascii="Open Sans" w:hAnsi="Open Sans" w:cs="Open Sans"/>
                <w:b/>
                <w:bCs/>
              </w:rPr>
            </w:pPr>
          </w:p>
        </w:tc>
      </w:tr>
      <w:tr w:rsidR="003B67DE" w14:paraId="7ADD0048" w14:textId="77777777" w:rsidTr="00DB7914">
        <w:trPr>
          <w:trHeight w:val="576"/>
        </w:trPr>
        <w:tc>
          <w:tcPr>
            <w:tcW w:w="5000" w:type="pct"/>
          </w:tcPr>
          <w:p w14:paraId="7ADD0045"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Entrance Hall </w:t>
            </w:r>
          </w:p>
          <w:p w14:paraId="7ADD0046" w14:textId="77777777" w:rsidR="008F0587" w:rsidRDefault="00434F65" w:rsidP="00E7180D">
            <w:pPr>
              <w:spacing w:line="259" w:lineRule="auto"/>
              <w:jc w:val="both"/>
              <w:rPr>
                <w:rFonts w:ascii="Open Sans" w:hAnsi="Open Sans" w:cs="Open Sans"/>
              </w:rPr>
            </w:pPr>
            <w:r w:rsidRPr="008F0587">
              <w:rPr>
                <w:rFonts w:ascii="Open Sans" w:hAnsi="Open Sans" w:cs="Open Sans"/>
              </w:rPr>
              <w:t xml:space="preserve">Entrance hallway via front entrance door. </w:t>
            </w:r>
          </w:p>
          <w:p w14:paraId="7ADD0047" w14:textId="77777777" w:rsidR="00C03FE5" w:rsidRPr="008F0587" w:rsidRDefault="00C03FE5" w:rsidP="00E52A93">
            <w:pPr>
              <w:spacing w:line="259" w:lineRule="auto"/>
              <w:rPr>
                <w:rFonts w:ascii="Open Sans" w:hAnsi="Open Sans" w:cs="Open Sans"/>
                <w:b/>
                <w:bCs/>
              </w:rPr>
            </w:pPr>
          </w:p>
        </w:tc>
      </w:tr>
      <w:tr w:rsidR="003B67DE" w14:paraId="7ADD004C" w14:textId="77777777" w:rsidTr="00DB7914">
        <w:trPr>
          <w:trHeight w:val="576"/>
        </w:trPr>
        <w:tc>
          <w:tcPr>
            <w:tcW w:w="5000" w:type="pct"/>
          </w:tcPr>
          <w:p w14:paraId="7ADD0049"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Open Plan Living Room/Kitchen </w:t>
            </w:r>
          </w:p>
          <w:p w14:paraId="7ADD004A" w14:textId="77777777" w:rsidR="008F0587" w:rsidRDefault="00434F65" w:rsidP="00E7180D">
            <w:pPr>
              <w:spacing w:line="259" w:lineRule="auto"/>
              <w:jc w:val="both"/>
              <w:rPr>
                <w:rFonts w:ascii="Open Sans" w:hAnsi="Open Sans" w:cs="Open Sans"/>
              </w:rPr>
            </w:pPr>
            <w:r w:rsidRPr="008F0587">
              <w:rPr>
                <w:rFonts w:ascii="Open Sans" w:hAnsi="Open Sans" w:cs="Open Sans"/>
              </w:rPr>
              <w:t xml:space="preserve">Contemporary living space with open plan living room/kitchen/diner. uPVC double glazed window to front. uPVC double glazed French doors opening to Juliette balcony. Two wall mounted electric heaters. </w:t>
            </w:r>
          </w:p>
          <w:p w14:paraId="7ADD004B" w14:textId="77777777" w:rsidR="00C03FE5" w:rsidRPr="008F0587" w:rsidRDefault="00C03FE5" w:rsidP="00E52A93">
            <w:pPr>
              <w:spacing w:line="259" w:lineRule="auto"/>
              <w:rPr>
                <w:rFonts w:ascii="Open Sans" w:hAnsi="Open Sans" w:cs="Open Sans"/>
                <w:b/>
                <w:bCs/>
              </w:rPr>
            </w:pPr>
          </w:p>
        </w:tc>
      </w:tr>
      <w:tr w:rsidR="003B67DE" w14:paraId="7ADD0050" w14:textId="77777777" w:rsidTr="00DB7914">
        <w:trPr>
          <w:trHeight w:val="576"/>
        </w:trPr>
        <w:tc>
          <w:tcPr>
            <w:tcW w:w="5000" w:type="pct"/>
          </w:tcPr>
          <w:p w14:paraId="7ADD004D"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Kitchen </w:t>
            </w:r>
          </w:p>
          <w:p w14:paraId="7ADD004E" w14:textId="77777777" w:rsidR="008F0587" w:rsidRDefault="00434F65" w:rsidP="00E7180D">
            <w:pPr>
              <w:spacing w:line="259" w:lineRule="auto"/>
              <w:jc w:val="both"/>
              <w:rPr>
                <w:rFonts w:ascii="Open Sans" w:hAnsi="Open Sans" w:cs="Open Sans"/>
              </w:rPr>
            </w:pPr>
            <w:r w:rsidRPr="008F0587">
              <w:rPr>
                <w:rFonts w:ascii="Open Sans" w:hAnsi="Open Sans" w:cs="Open Sans"/>
              </w:rPr>
              <w:t xml:space="preserve">Open plan to the living area, the </w:t>
            </w:r>
            <w:r w:rsidRPr="008F0587">
              <w:rPr>
                <w:rFonts w:ascii="Open Sans" w:hAnsi="Open Sans" w:cs="Open Sans"/>
              </w:rPr>
              <w:t>kitchen is fitted with a range of wall, base and drawer units with work surfaces over and a breakfast bar. Integrated washing machine and dishwasher. Integrated electric oven and hob with extractor hood over.</w:t>
            </w:r>
          </w:p>
          <w:p w14:paraId="7ADD004F" w14:textId="77777777" w:rsidR="00C03FE5" w:rsidRPr="008F0587" w:rsidRDefault="00C03FE5" w:rsidP="00E52A93">
            <w:pPr>
              <w:spacing w:line="259" w:lineRule="auto"/>
              <w:rPr>
                <w:rFonts w:ascii="Open Sans" w:hAnsi="Open Sans" w:cs="Open Sans"/>
                <w:b/>
                <w:bCs/>
              </w:rPr>
            </w:pPr>
          </w:p>
        </w:tc>
      </w:tr>
      <w:tr w:rsidR="003B67DE" w14:paraId="7ADD0054" w14:textId="77777777" w:rsidTr="00DB7914">
        <w:trPr>
          <w:trHeight w:val="576"/>
        </w:trPr>
        <w:tc>
          <w:tcPr>
            <w:tcW w:w="5000" w:type="pct"/>
          </w:tcPr>
          <w:p w14:paraId="7ADD0051"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Bedroom One </w:t>
            </w:r>
          </w:p>
          <w:p w14:paraId="7ADD0052" w14:textId="77777777" w:rsidR="008F0587" w:rsidRDefault="00434F65" w:rsidP="00E7180D">
            <w:pPr>
              <w:spacing w:line="259" w:lineRule="auto"/>
              <w:jc w:val="both"/>
              <w:rPr>
                <w:rFonts w:ascii="Open Sans" w:hAnsi="Open Sans" w:cs="Open Sans"/>
              </w:rPr>
            </w:pPr>
            <w:r w:rsidRPr="008F0587">
              <w:rPr>
                <w:rFonts w:ascii="Open Sans" w:hAnsi="Open Sans" w:cs="Open Sans"/>
              </w:rPr>
              <w:t xml:space="preserve"> Double bedroom with uPVC double glazed window. Wall mounted electric radiator. Built in wardrobes.</w:t>
            </w:r>
          </w:p>
          <w:p w14:paraId="7ADD0053" w14:textId="77777777" w:rsidR="00C03FE5" w:rsidRPr="008F0587" w:rsidRDefault="00C03FE5" w:rsidP="00E52A93">
            <w:pPr>
              <w:spacing w:line="259" w:lineRule="auto"/>
              <w:rPr>
                <w:rFonts w:ascii="Open Sans" w:hAnsi="Open Sans" w:cs="Open Sans"/>
                <w:b/>
                <w:bCs/>
              </w:rPr>
            </w:pPr>
          </w:p>
        </w:tc>
      </w:tr>
      <w:tr w:rsidR="003B67DE" w14:paraId="7ADD0058" w14:textId="77777777" w:rsidTr="00DB7914">
        <w:trPr>
          <w:trHeight w:val="576"/>
        </w:trPr>
        <w:tc>
          <w:tcPr>
            <w:tcW w:w="5000" w:type="pct"/>
          </w:tcPr>
          <w:p w14:paraId="7ADD0055"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En-Suite Shower Room </w:t>
            </w:r>
          </w:p>
          <w:p w14:paraId="7ADD0056" w14:textId="77777777" w:rsidR="008F0587" w:rsidRDefault="00434F65" w:rsidP="00E7180D">
            <w:pPr>
              <w:spacing w:line="259" w:lineRule="auto"/>
              <w:jc w:val="both"/>
              <w:rPr>
                <w:rFonts w:ascii="Open Sans" w:hAnsi="Open Sans" w:cs="Open Sans"/>
              </w:rPr>
            </w:pPr>
            <w:r w:rsidRPr="008F0587">
              <w:rPr>
                <w:rFonts w:ascii="Open Sans" w:hAnsi="Open Sans" w:cs="Open Sans"/>
              </w:rPr>
              <w:t>Fitted with a three piece white suite comprising; shower cubicle, WC and wash hand basin. Part tiled walls.</w:t>
            </w:r>
          </w:p>
          <w:p w14:paraId="7ADD0057" w14:textId="77777777" w:rsidR="00C03FE5" w:rsidRPr="008F0587" w:rsidRDefault="00C03FE5" w:rsidP="00E52A93">
            <w:pPr>
              <w:spacing w:line="259" w:lineRule="auto"/>
              <w:rPr>
                <w:rFonts w:ascii="Open Sans" w:hAnsi="Open Sans" w:cs="Open Sans"/>
                <w:b/>
                <w:bCs/>
              </w:rPr>
            </w:pPr>
          </w:p>
        </w:tc>
      </w:tr>
      <w:tr w:rsidR="003B67DE" w14:paraId="7ADD005C" w14:textId="77777777" w:rsidTr="00DB7914">
        <w:trPr>
          <w:trHeight w:val="576"/>
        </w:trPr>
        <w:tc>
          <w:tcPr>
            <w:tcW w:w="5000" w:type="pct"/>
          </w:tcPr>
          <w:p w14:paraId="7ADD0059"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Bedroom Two </w:t>
            </w:r>
          </w:p>
          <w:p w14:paraId="7ADD005A" w14:textId="77777777" w:rsidR="008F0587" w:rsidRDefault="00434F65" w:rsidP="00E7180D">
            <w:pPr>
              <w:spacing w:line="259" w:lineRule="auto"/>
              <w:jc w:val="both"/>
              <w:rPr>
                <w:rFonts w:ascii="Open Sans" w:hAnsi="Open Sans" w:cs="Open Sans"/>
              </w:rPr>
            </w:pPr>
            <w:r w:rsidRPr="008F0587">
              <w:rPr>
                <w:rFonts w:ascii="Open Sans" w:hAnsi="Open Sans" w:cs="Open Sans"/>
              </w:rPr>
              <w:t xml:space="preserve"> Second double bedroom with uPVC double glazed window. Wall mounted electric radiator. Door leading to "Jack and Jill" bathroom.</w:t>
            </w:r>
          </w:p>
          <w:p w14:paraId="7ADD005B" w14:textId="77777777" w:rsidR="00C03FE5" w:rsidRPr="008F0587" w:rsidRDefault="00C03FE5" w:rsidP="00E52A93">
            <w:pPr>
              <w:spacing w:line="259" w:lineRule="auto"/>
              <w:rPr>
                <w:rFonts w:ascii="Open Sans" w:hAnsi="Open Sans" w:cs="Open Sans"/>
                <w:b/>
                <w:bCs/>
              </w:rPr>
            </w:pPr>
          </w:p>
        </w:tc>
      </w:tr>
      <w:tr w:rsidR="003B67DE" w14:paraId="7ADD0060" w14:textId="77777777" w:rsidTr="00DB7914">
        <w:trPr>
          <w:trHeight w:val="576"/>
        </w:trPr>
        <w:tc>
          <w:tcPr>
            <w:tcW w:w="5000" w:type="pct"/>
          </w:tcPr>
          <w:p w14:paraId="7ADD005D"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Bathroom </w:t>
            </w:r>
          </w:p>
          <w:p w14:paraId="7ADD005E" w14:textId="77777777" w:rsidR="008F0587" w:rsidRDefault="00434F65" w:rsidP="00E7180D">
            <w:pPr>
              <w:spacing w:line="259" w:lineRule="auto"/>
              <w:jc w:val="both"/>
              <w:rPr>
                <w:rFonts w:ascii="Open Sans" w:hAnsi="Open Sans" w:cs="Open Sans"/>
              </w:rPr>
            </w:pPr>
            <w:r w:rsidRPr="008F0587">
              <w:rPr>
                <w:rFonts w:ascii="Open Sans" w:hAnsi="Open Sans" w:cs="Open Sans"/>
              </w:rPr>
              <w:t xml:space="preserve">Fitted with a three piece white suite comprising; Bath with hand shower over, W/C and wash hand basin. </w:t>
            </w:r>
          </w:p>
          <w:p w14:paraId="7ADD005F" w14:textId="77777777" w:rsidR="00C03FE5" w:rsidRPr="008F0587" w:rsidRDefault="00C03FE5" w:rsidP="00E52A93">
            <w:pPr>
              <w:spacing w:line="259" w:lineRule="auto"/>
              <w:rPr>
                <w:rFonts w:ascii="Open Sans" w:hAnsi="Open Sans" w:cs="Open Sans"/>
                <w:b/>
                <w:bCs/>
              </w:rPr>
            </w:pPr>
          </w:p>
        </w:tc>
      </w:tr>
      <w:tr w:rsidR="003B67DE" w14:paraId="7ADD0064" w14:textId="77777777" w:rsidTr="00DB7914">
        <w:trPr>
          <w:trHeight w:val="576"/>
        </w:trPr>
        <w:tc>
          <w:tcPr>
            <w:tcW w:w="5000" w:type="pct"/>
          </w:tcPr>
          <w:p w14:paraId="7ADD0061"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Service Charge </w:t>
            </w:r>
          </w:p>
          <w:p w14:paraId="7ADD0062" w14:textId="77777777" w:rsidR="008F0587" w:rsidRDefault="00434F65" w:rsidP="00E7180D">
            <w:pPr>
              <w:spacing w:line="259" w:lineRule="auto"/>
              <w:jc w:val="both"/>
              <w:rPr>
                <w:rFonts w:ascii="Open Sans" w:hAnsi="Open Sans" w:cs="Open Sans"/>
              </w:rPr>
            </w:pPr>
            <w:r w:rsidRPr="008F0587">
              <w:rPr>
                <w:rFonts w:ascii="Open Sans" w:hAnsi="Open Sans" w:cs="Open Sans"/>
              </w:rPr>
              <w:t>£2192.79 per annum</w:t>
            </w:r>
          </w:p>
          <w:p w14:paraId="7ADD0063" w14:textId="77777777" w:rsidR="00C03FE5" w:rsidRPr="008F0587" w:rsidRDefault="00C03FE5" w:rsidP="00E52A93">
            <w:pPr>
              <w:spacing w:line="259" w:lineRule="auto"/>
              <w:rPr>
                <w:rFonts w:ascii="Open Sans" w:hAnsi="Open Sans" w:cs="Open Sans"/>
                <w:b/>
                <w:bCs/>
              </w:rPr>
            </w:pPr>
          </w:p>
        </w:tc>
      </w:tr>
      <w:tr w:rsidR="003B67DE" w14:paraId="7ADD0068" w14:textId="77777777" w:rsidTr="00DB7914">
        <w:trPr>
          <w:trHeight w:val="576"/>
        </w:trPr>
        <w:tc>
          <w:tcPr>
            <w:tcW w:w="5000" w:type="pct"/>
          </w:tcPr>
          <w:p w14:paraId="7ADD0065"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Tenure </w:t>
            </w:r>
          </w:p>
          <w:p w14:paraId="7ADD0066" w14:textId="77777777" w:rsidR="008F0587" w:rsidRDefault="00434F65" w:rsidP="00E7180D">
            <w:pPr>
              <w:spacing w:line="259" w:lineRule="auto"/>
              <w:jc w:val="both"/>
              <w:rPr>
                <w:rFonts w:ascii="Open Sans" w:hAnsi="Open Sans" w:cs="Open Sans"/>
              </w:rPr>
            </w:pPr>
            <w:r w:rsidRPr="008F0587">
              <w:rPr>
                <w:rFonts w:ascii="Open Sans" w:hAnsi="Open Sans" w:cs="Open Sans"/>
              </w:rPr>
              <w:t>Leasehold - 999 years from 2003.</w:t>
            </w:r>
            <w:r w:rsidRPr="008F0587">
              <w:rPr>
                <w:rFonts w:ascii="Open Sans" w:hAnsi="Open Sans" w:cs="Open Sans"/>
              </w:rPr>
              <w:br/>
            </w:r>
            <w:r w:rsidRPr="008F0587">
              <w:rPr>
                <w:rFonts w:ascii="Open Sans" w:hAnsi="Open Sans" w:cs="Open Sans"/>
              </w:rPr>
              <w:br/>
              <w:t>Ground rent - £150 per annum</w:t>
            </w:r>
          </w:p>
          <w:p w14:paraId="7ADD0067" w14:textId="77777777" w:rsidR="00C03FE5" w:rsidRPr="008F0587" w:rsidRDefault="00C03FE5" w:rsidP="00E52A93">
            <w:pPr>
              <w:spacing w:line="259" w:lineRule="auto"/>
              <w:rPr>
                <w:rFonts w:ascii="Open Sans" w:hAnsi="Open Sans" w:cs="Open Sans"/>
                <w:b/>
                <w:bCs/>
              </w:rPr>
            </w:pPr>
          </w:p>
        </w:tc>
      </w:tr>
      <w:tr w:rsidR="003B67DE" w14:paraId="7ADD006C" w14:textId="77777777" w:rsidTr="00DB7914">
        <w:trPr>
          <w:trHeight w:val="576"/>
        </w:trPr>
        <w:tc>
          <w:tcPr>
            <w:tcW w:w="5000" w:type="pct"/>
          </w:tcPr>
          <w:p w14:paraId="7ADD0069"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Allocated Parking </w:t>
            </w:r>
          </w:p>
          <w:p w14:paraId="7ADD006A" w14:textId="77777777" w:rsidR="008F0587" w:rsidRDefault="008F0587" w:rsidP="00E7180D">
            <w:pPr>
              <w:spacing w:line="259" w:lineRule="auto"/>
              <w:jc w:val="both"/>
              <w:rPr>
                <w:rFonts w:ascii="Open Sans" w:hAnsi="Open Sans" w:cs="Open Sans"/>
              </w:rPr>
            </w:pPr>
          </w:p>
          <w:p w14:paraId="7ADD006B" w14:textId="77777777" w:rsidR="00C03FE5" w:rsidRPr="008F0587" w:rsidRDefault="00C03FE5" w:rsidP="00E52A93">
            <w:pPr>
              <w:spacing w:line="259" w:lineRule="auto"/>
              <w:rPr>
                <w:rFonts w:ascii="Open Sans" w:hAnsi="Open Sans" w:cs="Open Sans"/>
                <w:b/>
                <w:bCs/>
              </w:rPr>
            </w:pPr>
          </w:p>
        </w:tc>
      </w:tr>
      <w:tr w:rsidR="003B67DE" w14:paraId="7ADD0070" w14:textId="77777777" w:rsidTr="00DB7914">
        <w:trPr>
          <w:trHeight w:val="576"/>
        </w:trPr>
        <w:tc>
          <w:tcPr>
            <w:tcW w:w="5000" w:type="pct"/>
          </w:tcPr>
          <w:p w14:paraId="7ADD006D" w14:textId="77777777" w:rsidR="008F0587" w:rsidRPr="008F0587" w:rsidRDefault="00434F65" w:rsidP="00E7180D">
            <w:pPr>
              <w:jc w:val="both"/>
              <w:rPr>
                <w:rFonts w:ascii="Open Sans" w:hAnsi="Open Sans" w:cs="Open Sans"/>
                <w:b/>
                <w:bCs/>
              </w:rPr>
            </w:pPr>
            <w:r w:rsidRPr="008F0587">
              <w:rPr>
                <w:rFonts w:ascii="Open Sans" w:hAnsi="Open Sans" w:cs="Open Sans"/>
                <w:b/>
                <w:bCs/>
              </w:rPr>
              <w:t xml:space="preserve"> </w:t>
            </w:r>
          </w:p>
          <w:p w14:paraId="7ADD006E" w14:textId="77777777" w:rsidR="008F0587" w:rsidRDefault="00434F65" w:rsidP="00E7180D">
            <w:pPr>
              <w:spacing w:line="259" w:lineRule="auto"/>
              <w:jc w:val="both"/>
              <w:rPr>
                <w:rFonts w:ascii="Open Sans" w:hAnsi="Open Sans" w:cs="Open Sans"/>
              </w:rPr>
            </w:pPr>
            <w:r w:rsidRPr="008F0587">
              <w:rPr>
                <w:rFonts w:ascii="Open Sans" w:hAnsi="Open Sans" w:cs="Open Sans"/>
              </w:rPr>
              <w:t>6 Month tenancy only.</w:t>
            </w:r>
            <w:r w:rsidRPr="008F0587">
              <w:rPr>
                <w:rFonts w:ascii="Open Sans" w:hAnsi="Open Sans" w:cs="Open Sans"/>
              </w:rPr>
              <w:br/>
              <w:t>COUNCIL TAX BAND: C</w:t>
            </w:r>
            <w:r w:rsidRPr="008F0587">
              <w:rPr>
                <w:rFonts w:ascii="Open Sans" w:hAnsi="Open Sans" w:cs="Open Sans"/>
              </w:rPr>
              <w:br/>
              <w:t>EPC Rating C</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t>Allocated Parking</w:t>
            </w:r>
            <w:r w:rsidRPr="008F0587">
              <w:rPr>
                <w:rFonts w:ascii="Open Sans" w:hAnsi="Open Sans" w:cs="Open Sans"/>
              </w:rPr>
              <w:br/>
            </w:r>
            <w:r w:rsidRPr="008F0587">
              <w:rPr>
                <w:rFonts w:ascii="Open Sans" w:hAnsi="Open Sans" w:cs="Open Sans"/>
              </w:rPr>
              <w:br/>
              <w:t>Broadband: Standard</w:t>
            </w:r>
            <w:r w:rsidRPr="008F0587">
              <w:rPr>
                <w:rFonts w:ascii="Open Sans" w:hAnsi="Open Sans" w:cs="Open Sans"/>
              </w:rPr>
              <w:tab/>
              <w:t>14 Mbps</w:t>
            </w:r>
            <w:r w:rsidRPr="008F0587">
              <w:rPr>
                <w:rFonts w:ascii="Open Sans" w:hAnsi="Open Sans" w:cs="Open Sans"/>
              </w:rPr>
              <w:tab/>
              <w:t xml:space="preserve">1 </w:t>
            </w:r>
            <w:r w:rsidRPr="008F0587">
              <w:rPr>
                <w:rFonts w:ascii="Open Sans" w:hAnsi="Open Sans" w:cs="Open Sans"/>
              </w:rPr>
              <w:t>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900 Mbps</w:t>
            </w:r>
            <w:r w:rsidRPr="008F0587">
              <w:rPr>
                <w:rFonts w:ascii="Open Sans" w:hAnsi="Open Sans" w:cs="Open Sans"/>
              </w:rPr>
              <w:br/>
            </w:r>
            <w:r w:rsidRPr="008F0587">
              <w:rPr>
                <w:rFonts w:ascii="Open Sans" w:hAnsi="Open Sans" w:cs="Open Sans"/>
              </w:rPr>
              <w:br/>
              <w:t>Mobile availability: EE limited. Three limited. O2 likely to have good coverage. Vodafone limited</w:t>
            </w:r>
            <w:r w:rsidRPr="008F0587">
              <w:rPr>
                <w:rFonts w:ascii="Open Sans" w:hAnsi="Open Sans" w:cs="Open Sans"/>
              </w:rPr>
              <w:br/>
            </w:r>
            <w:r w:rsidRPr="008F0587">
              <w:rPr>
                <w:rFonts w:ascii="Open Sans" w:hAnsi="Open Sans" w:cs="Open Sans"/>
              </w:rPr>
              <w:br/>
              <w:t>Utilities: Water supplied on standard meters. Electric mains supplied on standard meters. Gas mains supplied on standard meters.</w:t>
            </w:r>
          </w:p>
          <w:p w14:paraId="7ADD006F" w14:textId="77777777" w:rsidR="00C03FE5" w:rsidRPr="008F0587" w:rsidRDefault="00C03FE5" w:rsidP="00E52A93">
            <w:pPr>
              <w:spacing w:line="259" w:lineRule="auto"/>
              <w:rPr>
                <w:rFonts w:ascii="Open Sans" w:hAnsi="Open Sans" w:cs="Open Sans"/>
                <w:b/>
                <w:bCs/>
              </w:rPr>
            </w:pPr>
          </w:p>
        </w:tc>
      </w:tr>
    </w:tbl>
    <w:p w14:paraId="7ADD0071" w14:textId="77777777" w:rsidR="008F0587" w:rsidRPr="00156F36" w:rsidRDefault="008F0587" w:rsidP="008F0587">
      <w:pPr>
        <w:rPr>
          <w:rFonts w:ascii="Open Sans" w:hAnsi="Open Sans" w:cs="Open Sans"/>
          <w:b/>
          <w:bCs/>
          <w:sz w:val="2"/>
          <w:szCs w:val="2"/>
        </w:rPr>
      </w:pPr>
    </w:p>
    <w:p w14:paraId="7ADD0072" w14:textId="77777777" w:rsidR="008F0587" w:rsidRPr="00156F36" w:rsidRDefault="008F0587">
      <w:pPr>
        <w:rPr>
          <w:rFonts w:ascii="Open Sans" w:hAnsi="Open Sans" w:cs="Open Sans"/>
          <w:sz w:val="2"/>
          <w:szCs w:val="2"/>
        </w:rPr>
      </w:pPr>
    </w:p>
    <w:p w14:paraId="7ADD0073" w14:textId="77777777" w:rsidR="00E7180D" w:rsidRDefault="00E7180D" w:rsidP="003E633A">
      <w:pPr>
        <w:jc w:val="center"/>
        <w:rPr>
          <w:rFonts w:ascii="Open Sans" w:hAnsi="Open Sans" w:cs="Open Sans"/>
          <w:color w:val="171717" w:themeColor="background2" w:themeShade="1A"/>
        </w:rPr>
      </w:pPr>
    </w:p>
    <w:p w14:paraId="7ADD0074" w14:textId="77777777" w:rsidR="008F0587" w:rsidRDefault="008F0587" w:rsidP="003E633A">
      <w:pPr>
        <w:jc w:val="center"/>
        <w:rPr>
          <w:rFonts w:ascii="Open Sans" w:hAnsi="Open Sans" w:cs="Open Sans"/>
          <w:color w:val="171717" w:themeColor="background2" w:themeShade="1A"/>
        </w:rPr>
      </w:pPr>
    </w:p>
    <w:p w14:paraId="7ADD0075" w14:textId="77777777" w:rsidR="00E7180D" w:rsidRDefault="00E7180D" w:rsidP="003E633A">
      <w:pPr>
        <w:jc w:val="center"/>
        <w:rPr>
          <w:rFonts w:ascii="Open Sans" w:hAnsi="Open Sans" w:cs="Open Sans"/>
          <w:color w:val="171717" w:themeColor="background2" w:themeShade="1A"/>
        </w:rPr>
      </w:pPr>
    </w:p>
    <w:p w14:paraId="7ADD0076" w14:textId="77777777" w:rsidR="00E7180D" w:rsidRDefault="00434F65"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7ADD00A5" wp14:editId="7ADD00A6">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8892" name=""/>
                    <pic:cNvPicPr>
                      <a:picLocks noChangeAspect="1"/>
                    </pic:cNvPicPr>
                  </pic:nvPicPr>
                  <pic:blipFill>
                    <a:blip r:embed="rId27"/>
                    <a:stretch>
                      <a:fillRect/>
                    </a:stretch>
                  </pic:blipFill>
                  <pic:spPr>
                    <a:xfrm>
                      <a:off x="0" y="0"/>
                      <a:ext cx="1778000" cy="1671320"/>
                    </a:xfrm>
                    <a:prstGeom prst="rect">
                      <a:avLst/>
                    </a:prstGeom>
                  </pic:spPr>
                </pic:pic>
              </a:graphicData>
            </a:graphic>
          </wp:inline>
        </w:drawing>
      </w:r>
    </w:p>
    <w:p w14:paraId="7ADD0077"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B67DE" w14:paraId="7ADD0079" w14:textId="77777777" w:rsidTr="00712DFA">
        <w:tc>
          <w:tcPr>
            <w:tcW w:w="5000" w:type="pct"/>
          </w:tcPr>
          <w:p w14:paraId="7ADD0078" w14:textId="77777777" w:rsidR="00311937" w:rsidRDefault="00311937" w:rsidP="00E7180D">
            <w:pPr>
              <w:jc w:val="both"/>
              <w:rPr>
                <w:rFonts w:ascii="Open Sans" w:hAnsi="Open Sans" w:cs="Open Sans"/>
                <w:color w:val="171717" w:themeColor="background2" w:themeShade="1A"/>
              </w:rPr>
            </w:pPr>
          </w:p>
        </w:tc>
      </w:tr>
    </w:tbl>
    <w:p w14:paraId="7ADD007A" w14:textId="77777777" w:rsidR="00E7180D" w:rsidRDefault="00434F65"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w:t>
      </w:r>
      <w:r w:rsidRPr="008F0587">
        <w:rPr>
          <w:rFonts w:ascii="Open Sans" w:hAnsi="Open Sans" w:cs="Open Sans"/>
          <w:color w:val="171717" w:themeColor="background2" w:themeShade="1A"/>
          <w:sz w:val="18"/>
          <w:szCs w:val="18"/>
        </w:rPr>
        <w:t>their own inspection of the property. None of the above appliances/services have been tested by ourselves. We recommend purchasers arrange for a qualified person to check all appliances/services before legal commitment.</w:t>
      </w:r>
    </w:p>
    <w:p w14:paraId="7ADD007B" w14:textId="77777777" w:rsidR="00E7180D" w:rsidRPr="00156F36" w:rsidRDefault="00E7180D" w:rsidP="00E7180D">
      <w:pPr>
        <w:rPr>
          <w:rFonts w:ascii="Open Sans" w:hAnsi="Open Sans" w:cs="Open Sans"/>
          <w:b/>
          <w:bCs/>
          <w:sz w:val="10"/>
          <w:szCs w:val="10"/>
        </w:rPr>
      </w:pPr>
    </w:p>
    <w:p w14:paraId="7ADD007C" w14:textId="77777777" w:rsidR="00E7180D" w:rsidRDefault="00434F65"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2025</w:t>
      </w:r>
    </w:p>
    <w:p w14:paraId="7ADD007D" w14:textId="77777777" w:rsidR="00E7180D" w:rsidRPr="00B66951" w:rsidRDefault="00E7180D" w:rsidP="00E7180D">
      <w:pPr>
        <w:rPr>
          <w:rFonts w:ascii="Open Sans" w:hAnsi="Open Sans" w:cs="Open Sans"/>
          <w:sz w:val="8"/>
          <w:szCs w:val="8"/>
        </w:rPr>
      </w:pPr>
    </w:p>
    <w:p w14:paraId="7ADD007E" w14:textId="77777777" w:rsidR="00F12CDB" w:rsidRPr="004658AD" w:rsidRDefault="00434F65" w:rsidP="00F12CD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7ADD007F" w14:textId="77777777" w:rsidR="00F12CDB" w:rsidRPr="008F0587" w:rsidRDefault="00F12CDB" w:rsidP="00F12CDB">
      <w:pPr>
        <w:rPr>
          <w:rFonts w:ascii="Open Sans" w:hAnsi="Open Sans" w:cs="Open Sans"/>
          <w:b/>
          <w:bCs/>
          <w:color w:val="171717" w:themeColor="background2" w:themeShade="1A"/>
          <w:sz w:val="2"/>
          <w:szCs w:val="2"/>
        </w:rPr>
      </w:pPr>
    </w:p>
    <w:p w14:paraId="7ADD0080" w14:textId="77777777" w:rsidR="00B66951" w:rsidRPr="00DB7914" w:rsidRDefault="00434F65" w:rsidP="00F12CDB">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8" w:history="1">
        <w:r w:rsidR="002C5D56">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1312EB02">
      <w:start w:val="1"/>
      <w:numFmt w:val="bullet"/>
      <w:lvlText w:val=""/>
      <w:lvlJc w:val="left"/>
      <w:pPr>
        <w:ind w:left="360" w:hanging="360"/>
      </w:pPr>
      <w:rPr>
        <w:rFonts w:ascii="Symbol" w:hAnsi="Symbol" w:hint="default"/>
      </w:rPr>
    </w:lvl>
    <w:lvl w:ilvl="1" w:tplc="3760CF90" w:tentative="1">
      <w:start w:val="1"/>
      <w:numFmt w:val="bullet"/>
      <w:lvlText w:val="o"/>
      <w:lvlJc w:val="left"/>
      <w:pPr>
        <w:ind w:left="1080" w:hanging="360"/>
      </w:pPr>
      <w:rPr>
        <w:rFonts w:ascii="Courier New" w:hAnsi="Courier New" w:cs="Courier New" w:hint="default"/>
      </w:rPr>
    </w:lvl>
    <w:lvl w:ilvl="2" w:tplc="7062D7B2" w:tentative="1">
      <w:start w:val="1"/>
      <w:numFmt w:val="bullet"/>
      <w:lvlText w:val=""/>
      <w:lvlJc w:val="left"/>
      <w:pPr>
        <w:ind w:left="1800" w:hanging="360"/>
      </w:pPr>
      <w:rPr>
        <w:rFonts w:ascii="Wingdings" w:hAnsi="Wingdings" w:hint="default"/>
      </w:rPr>
    </w:lvl>
    <w:lvl w:ilvl="3" w:tplc="4AF40082" w:tentative="1">
      <w:start w:val="1"/>
      <w:numFmt w:val="bullet"/>
      <w:lvlText w:val=""/>
      <w:lvlJc w:val="left"/>
      <w:pPr>
        <w:ind w:left="2520" w:hanging="360"/>
      </w:pPr>
      <w:rPr>
        <w:rFonts w:ascii="Symbol" w:hAnsi="Symbol" w:hint="default"/>
      </w:rPr>
    </w:lvl>
    <w:lvl w:ilvl="4" w:tplc="BF1E6282" w:tentative="1">
      <w:start w:val="1"/>
      <w:numFmt w:val="bullet"/>
      <w:lvlText w:val="o"/>
      <w:lvlJc w:val="left"/>
      <w:pPr>
        <w:ind w:left="3240" w:hanging="360"/>
      </w:pPr>
      <w:rPr>
        <w:rFonts w:ascii="Courier New" w:hAnsi="Courier New" w:cs="Courier New" w:hint="default"/>
      </w:rPr>
    </w:lvl>
    <w:lvl w:ilvl="5" w:tplc="7F7E8214" w:tentative="1">
      <w:start w:val="1"/>
      <w:numFmt w:val="bullet"/>
      <w:lvlText w:val=""/>
      <w:lvlJc w:val="left"/>
      <w:pPr>
        <w:ind w:left="3960" w:hanging="360"/>
      </w:pPr>
      <w:rPr>
        <w:rFonts w:ascii="Wingdings" w:hAnsi="Wingdings" w:hint="default"/>
      </w:rPr>
    </w:lvl>
    <w:lvl w:ilvl="6" w:tplc="DBF02B76" w:tentative="1">
      <w:start w:val="1"/>
      <w:numFmt w:val="bullet"/>
      <w:lvlText w:val=""/>
      <w:lvlJc w:val="left"/>
      <w:pPr>
        <w:ind w:left="4680" w:hanging="360"/>
      </w:pPr>
      <w:rPr>
        <w:rFonts w:ascii="Symbol" w:hAnsi="Symbol" w:hint="default"/>
      </w:rPr>
    </w:lvl>
    <w:lvl w:ilvl="7" w:tplc="B076441E" w:tentative="1">
      <w:start w:val="1"/>
      <w:numFmt w:val="bullet"/>
      <w:lvlText w:val="o"/>
      <w:lvlJc w:val="left"/>
      <w:pPr>
        <w:ind w:left="5400" w:hanging="360"/>
      </w:pPr>
      <w:rPr>
        <w:rFonts w:ascii="Courier New" w:hAnsi="Courier New" w:cs="Courier New" w:hint="default"/>
      </w:rPr>
    </w:lvl>
    <w:lvl w:ilvl="8" w:tplc="A7D6598E" w:tentative="1">
      <w:start w:val="1"/>
      <w:numFmt w:val="bullet"/>
      <w:lvlText w:val=""/>
      <w:lvlJc w:val="left"/>
      <w:pPr>
        <w:ind w:left="6120" w:hanging="360"/>
      </w:pPr>
      <w:rPr>
        <w:rFonts w:ascii="Wingdings" w:hAnsi="Wingdings" w:hint="default"/>
      </w:rPr>
    </w:lvl>
  </w:abstractNum>
  <w:num w:numId="1" w16cid:durableId="506748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B67DE"/>
    <w:rsid w:val="003C0C5B"/>
    <w:rsid w:val="003E633A"/>
    <w:rsid w:val="004217CA"/>
    <w:rsid w:val="00434F65"/>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3040C"/>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DD003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9.sv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mailto:lettings@adairpaxton.co.uk" TargetMode="External"/><Relationship Id="rId10" Type="http://schemas.openxmlformats.org/officeDocument/2006/relationships/image" Target="media/image30.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12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326</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Samantha Hinchcliffe</cp:lastModifiedBy>
  <cp:revision>6</cp:revision>
  <dcterms:created xsi:type="dcterms:W3CDTF">2023-10-31T11:01:00Z</dcterms:created>
  <dcterms:modified xsi:type="dcterms:W3CDTF">2024-10-04T14:35:00Z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