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EE698E" w14:textId="77777777" w:rsidR="008B5AF1" w:rsidRDefault="00772CAB">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64EE69B6" wp14:editId="64EE69B7">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46944"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64EE69B8" wp14:editId="64EE69B9">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43771"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14:anchorId="64EE69BA" wp14:editId="64EE69BB">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3613709"/>
                        </a:xfrm>
                        <a:prstGeom prst="rect">
                          <a:avLst/>
                        </a:prstGeom>
                        <a:solidFill>
                          <a:schemeClr val="lt1"/>
                        </a:solidFill>
                        <a:ln w="6350">
                          <a:noFill/>
                        </a:ln>
                      </wps:spPr>
                      <wps:txbx>
                        <w:txbxContent>
                          <w:p w14:paraId="64EE69DE" w14:textId="77777777" w:rsidR="004F2EE3" w:rsidRPr="00772CAB" w:rsidRDefault="00772CAB" w:rsidP="00813384">
                            <w:pPr>
                              <w:rPr>
                                <w:rFonts w:ascii="Open Sans SemiBold" w:eastAsia="Open Sans SemiBold" w:hAnsi="Open Sans SemiBold" w:cs="Open Sans SemiBold"/>
                                <w:b/>
                                <w:bCs/>
                                <w:color w:val="582783"/>
                                <w:sz w:val="36"/>
                                <w:szCs w:val="36"/>
                              </w:rPr>
                            </w:pPr>
                            <w:r w:rsidRPr="00772CAB">
                              <w:rPr>
                                <w:rFonts w:ascii="Open Sans SemiBold" w:eastAsia="Open Sans SemiBold" w:hAnsi="Open Sans SemiBold" w:cs="Open Sans SemiBold"/>
                                <w:b/>
                                <w:bCs/>
                                <w:color w:val="582783"/>
                                <w:sz w:val="36"/>
                                <w:szCs w:val="36"/>
                              </w:rPr>
                              <w:t>Mount Pleasant Heights</w:t>
                            </w:r>
                          </w:p>
                          <w:p w14:paraId="64EE69DF" w14:textId="77777777" w:rsidR="00813384" w:rsidRPr="00772CAB" w:rsidRDefault="00772CAB" w:rsidP="00813384">
                            <w:pPr>
                              <w:rPr>
                                <w:rFonts w:ascii="Open Sans SemiBold" w:eastAsia="Open Sans SemiBold" w:hAnsi="Open Sans SemiBold" w:cs="Open Sans SemiBold"/>
                                <w:b/>
                                <w:bCs/>
                                <w:color w:val="582783"/>
                                <w:sz w:val="36"/>
                                <w:szCs w:val="36"/>
                              </w:rPr>
                            </w:pPr>
                            <w:r w:rsidRPr="00772CAB">
                              <w:rPr>
                                <w:rFonts w:ascii="Open Sans SemiBold" w:eastAsia="Open Sans SemiBold" w:hAnsi="Open Sans SemiBold" w:cs="Open Sans SemiBold"/>
                                <w:b/>
                                <w:bCs/>
                                <w:color w:val="582783"/>
                                <w:sz w:val="36"/>
                                <w:szCs w:val="36"/>
                              </w:rPr>
                              <w:t>For Sale £1,150,000.00</w:t>
                            </w:r>
                          </w:p>
                          <w:p w14:paraId="64EE69E0"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64EE69E1" w14:textId="77777777" w:rsidR="00813384" w:rsidRPr="00772CAB" w:rsidRDefault="00772CAB" w:rsidP="00813384">
                            <w:pPr>
                              <w:jc w:val="both"/>
                              <w:rPr>
                                <w:sz w:val="22"/>
                                <w:szCs w:val="22"/>
                              </w:rPr>
                            </w:pPr>
                            <w:r w:rsidRPr="00772CAB">
                              <w:rPr>
                                <w:rFonts w:ascii="Open Sans Regular" w:eastAsia="Open Sans Regular" w:hAnsi="Open Sans Regular" w:cs="Open Sans Regular"/>
                                <w:color w:val="000000"/>
                                <w:sz w:val="22"/>
                                <w:szCs w:val="22"/>
                              </w:rPr>
                              <w:t xml:space="preserve">The available opportunity comprises a purpose-built block of 12 apartments that have been constructed. These apartments consist of 8, two-bedroom apartments and 4 one-bedroom apartments. </w:t>
                            </w:r>
                            <w:proofErr w:type="gramStart"/>
                            <w:r w:rsidRPr="00772CAB">
                              <w:rPr>
                                <w:rFonts w:ascii="Open Sans Regular" w:eastAsia="Open Sans Regular" w:hAnsi="Open Sans Regular" w:cs="Open Sans Regular"/>
                                <w:color w:val="000000"/>
                                <w:sz w:val="22"/>
                                <w:szCs w:val="22"/>
                              </w:rPr>
                              <w:t>A number of</w:t>
                            </w:r>
                            <w:proofErr w:type="gramEnd"/>
                            <w:r w:rsidRPr="00772CAB">
                              <w:rPr>
                                <w:rFonts w:ascii="Open Sans Regular" w:eastAsia="Open Sans Regular" w:hAnsi="Open Sans Regular" w:cs="Open Sans Regular"/>
                                <w:color w:val="000000"/>
                                <w:sz w:val="22"/>
                                <w:szCs w:val="22"/>
                              </w:rPr>
                              <w:t xml:space="preserve"> </w:t>
                            </w:r>
                            <w:r w:rsidRPr="00772CAB">
                              <w:rPr>
                                <w:rFonts w:ascii="Open Sans Regular" w:eastAsia="Open Sans Regular" w:hAnsi="Open Sans Regular" w:cs="Open Sans Regular"/>
                                <w:color w:val="000000"/>
                                <w:sz w:val="22"/>
                                <w:szCs w:val="22"/>
                              </w:rPr>
                              <w:t>which benefit from being a `duplex'.</w:t>
                            </w:r>
                            <w:r w:rsidRPr="00772CAB">
                              <w:rPr>
                                <w:rFonts w:ascii="Open Sans Regular" w:eastAsia="Open Sans Regular" w:hAnsi="Open Sans Regular" w:cs="Open Sans Regular"/>
                                <w:color w:val="000000"/>
                                <w:sz w:val="22"/>
                                <w:szCs w:val="22"/>
                              </w:rPr>
                              <w:br/>
                            </w:r>
                            <w:r w:rsidRPr="00772CAB">
                              <w:rPr>
                                <w:rFonts w:ascii="Open Sans Regular" w:eastAsia="Open Sans Regular" w:hAnsi="Open Sans Regular" w:cs="Open Sans Regular"/>
                                <w:color w:val="000000"/>
                                <w:sz w:val="22"/>
                                <w:szCs w:val="22"/>
                              </w:rPr>
                              <w:br/>
                              <w:t>The block has been constructed by stone walls under a pitched, slate roof. The apartments all benefit from electric heating and double glazing. Within the grounds, there is ample private parking of which all apartments have access to</w:t>
                            </w:r>
                            <w:r w:rsidRPr="00116A0C">
                              <w:rPr>
                                <w:rFonts w:ascii="Open Sans Regular" w:eastAsia="Open Sans Regular" w:hAnsi="Open Sans Regular" w:cs="Open Sans Regular"/>
                                <w:color w:val="000000"/>
                                <w:sz w:val="24"/>
                                <w:szCs w:val="24"/>
                              </w:rPr>
                              <w:t xml:space="preserve"> </w:t>
                            </w:r>
                            <w:r w:rsidRPr="00772CAB">
                              <w:rPr>
                                <w:rFonts w:ascii="Open Sans Regular" w:eastAsia="Open Sans Regular" w:hAnsi="Open Sans Regular" w:cs="Open Sans Regular"/>
                                <w:color w:val="000000"/>
                                <w:sz w:val="22"/>
                                <w:szCs w:val="22"/>
                              </w:rPr>
                              <w:t>allocated car parking.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4EE69BA" id="_x0000_t202" coordsize="21600,21600" o:spt="202" path="m,l,21600r21600,l21600,xe">
                <v:stroke joinstyle="miter"/>
                <v:path gradientshapeok="t" o:connecttype="rect"/>
              </v:shapetype>
              <v:shape id="Text Box 10" o:spid="_x0000_s1026" type="#_x0000_t202" style="position:absolute;margin-left:17.3pt;margin-top:-22.45pt;width:228.6pt;height:284.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" fillcolor="white [3201]" stroked="f" strokeweight=".5pt">
                <v:textbox inset="0,0,0,0">
                  <w:txbxContent>
                    <w:p w14:paraId="64EE69DE" w14:textId="77777777" w:rsidR="004F2EE3" w:rsidRPr="00772CAB" w:rsidRDefault="00772CAB" w:rsidP="00813384">
                      <w:pPr>
                        <w:rPr>
                          <w:rFonts w:ascii="Open Sans SemiBold" w:eastAsia="Open Sans SemiBold" w:hAnsi="Open Sans SemiBold" w:cs="Open Sans SemiBold"/>
                          <w:b/>
                          <w:bCs/>
                          <w:color w:val="582783"/>
                          <w:sz w:val="36"/>
                          <w:szCs w:val="36"/>
                        </w:rPr>
                      </w:pPr>
                      <w:r w:rsidRPr="00772CAB">
                        <w:rPr>
                          <w:rFonts w:ascii="Open Sans SemiBold" w:eastAsia="Open Sans SemiBold" w:hAnsi="Open Sans SemiBold" w:cs="Open Sans SemiBold"/>
                          <w:b/>
                          <w:bCs/>
                          <w:color w:val="582783"/>
                          <w:sz w:val="36"/>
                          <w:szCs w:val="36"/>
                        </w:rPr>
                        <w:t>Mount Pleasant Heights</w:t>
                      </w:r>
                    </w:p>
                    <w:p w14:paraId="64EE69DF" w14:textId="77777777" w:rsidR="00813384" w:rsidRPr="00772CAB" w:rsidRDefault="00772CAB" w:rsidP="00813384">
                      <w:pPr>
                        <w:rPr>
                          <w:rFonts w:ascii="Open Sans SemiBold" w:eastAsia="Open Sans SemiBold" w:hAnsi="Open Sans SemiBold" w:cs="Open Sans SemiBold"/>
                          <w:b/>
                          <w:bCs/>
                          <w:color w:val="582783"/>
                          <w:sz w:val="36"/>
                          <w:szCs w:val="36"/>
                        </w:rPr>
                      </w:pPr>
                      <w:r w:rsidRPr="00772CAB">
                        <w:rPr>
                          <w:rFonts w:ascii="Open Sans SemiBold" w:eastAsia="Open Sans SemiBold" w:hAnsi="Open Sans SemiBold" w:cs="Open Sans SemiBold"/>
                          <w:b/>
                          <w:bCs/>
                          <w:color w:val="582783"/>
                          <w:sz w:val="36"/>
                          <w:szCs w:val="36"/>
                        </w:rPr>
                        <w:t>For Sale £1,150,000.00</w:t>
                      </w:r>
                    </w:p>
                    <w:p w14:paraId="64EE69E0"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64EE69E1" w14:textId="77777777" w:rsidR="00813384" w:rsidRPr="00772CAB" w:rsidRDefault="00772CAB" w:rsidP="00813384">
                      <w:pPr>
                        <w:jc w:val="both"/>
                        <w:rPr>
                          <w:sz w:val="22"/>
                          <w:szCs w:val="22"/>
                        </w:rPr>
                      </w:pPr>
                      <w:r w:rsidRPr="00772CAB">
                        <w:rPr>
                          <w:rFonts w:ascii="Open Sans Regular" w:eastAsia="Open Sans Regular" w:hAnsi="Open Sans Regular" w:cs="Open Sans Regular"/>
                          <w:color w:val="000000"/>
                          <w:sz w:val="22"/>
                          <w:szCs w:val="22"/>
                        </w:rPr>
                        <w:t xml:space="preserve">The available opportunity comprises a purpose-built block of 12 apartments that have been constructed. These apartments consist of 8, two-bedroom apartments and 4 one-bedroom apartments. </w:t>
                      </w:r>
                      <w:proofErr w:type="gramStart"/>
                      <w:r w:rsidRPr="00772CAB">
                        <w:rPr>
                          <w:rFonts w:ascii="Open Sans Regular" w:eastAsia="Open Sans Regular" w:hAnsi="Open Sans Regular" w:cs="Open Sans Regular"/>
                          <w:color w:val="000000"/>
                          <w:sz w:val="22"/>
                          <w:szCs w:val="22"/>
                        </w:rPr>
                        <w:t>A number of</w:t>
                      </w:r>
                      <w:proofErr w:type="gramEnd"/>
                      <w:r w:rsidRPr="00772CAB">
                        <w:rPr>
                          <w:rFonts w:ascii="Open Sans Regular" w:eastAsia="Open Sans Regular" w:hAnsi="Open Sans Regular" w:cs="Open Sans Regular"/>
                          <w:color w:val="000000"/>
                          <w:sz w:val="22"/>
                          <w:szCs w:val="22"/>
                        </w:rPr>
                        <w:t xml:space="preserve"> </w:t>
                      </w:r>
                      <w:r w:rsidRPr="00772CAB">
                        <w:rPr>
                          <w:rFonts w:ascii="Open Sans Regular" w:eastAsia="Open Sans Regular" w:hAnsi="Open Sans Regular" w:cs="Open Sans Regular"/>
                          <w:color w:val="000000"/>
                          <w:sz w:val="22"/>
                          <w:szCs w:val="22"/>
                        </w:rPr>
                        <w:t>which benefit from being a `duplex'.</w:t>
                      </w:r>
                      <w:r w:rsidRPr="00772CAB">
                        <w:rPr>
                          <w:rFonts w:ascii="Open Sans Regular" w:eastAsia="Open Sans Regular" w:hAnsi="Open Sans Regular" w:cs="Open Sans Regular"/>
                          <w:color w:val="000000"/>
                          <w:sz w:val="22"/>
                          <w:szCs w:val="22"/>
                        </w:rPr>
                        <w:br/>
                      </w:r>
                      <w:r w:rsidRPr="00772CAB">
                        <w:rPr>
                          <w:rFonts w:ascii="Open Sans Regular" w:eastAsia="Open Sans Regular" w:hAnsi="Open Sans Regular" w:cs="Open Sans Regular"/>
                          <w:color w:val="000000"/>
                          <w:sz w:val="22"/>
                          <w:szCs w:val="22"/>
                        </w:rPr>
                        <w:br/>
                        <w:t>The block has been constructed by stone walls under a pitched, slate roof. The apartments all benefit from electric heating and double glazing. Within the grounds, there is ample private parking of which all apartments have access to</w:t>
                      </w:r>
                      <w:r w:rsidRPr="00116A0C">
                        <w:rPr>
                          <w:rFonts w:ascii="Open Sans Regular" w:eastAsia="Open Sans Regular" w:hAnsi="Open Sans Regular" w:cs="Open Sans Regular"/>
                          <w:color w:val="000000"/>
                          <w:sz w:val="24"/>
                          <w:szCs w:val="24"/>
                        </w:rPr>
                        <w:t xml:space="preserve"> </w:t>
                      </w:r>
                      <w:r w:rsidRPr="00772CAB">
                        <w:rPr>
                          <w:rFonts w:ascii="Open Sans Regular" w:eastAsia="Open Sans Regular" w:hAnsi="Open Sans Regular" w:cs="Open Sans Regular"/>
                          <w:color w:val="000000"/>
                          <w:sz w:val="22"/>
                          <w:szCs w:val="22"/>
                        </w:rPr>
                        <w:t>allocated car parking.</w:t>
                      </w:r>
                    </w:p>
                  </w:txbxContent>
                </v:textbox>
                <w10:wrap anchorx="page"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64EE69BC" wp14:editId="64EE69BD">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64EE69E2" w14:textId="77777777" w:rsidR="00AF7792" w:rsidRPr="00795E64" w:rsidRDefault="00772CAB"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4EE69E3" w14:textId="77777777" w:rsidR="00A5323A" w:rsidRPr="00795E64" w:rsidRDefault="00772CAB"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4EE69BE" wp14:editId="64EE69BF">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64EE69E4" w14:textId="77777777" w:rsidR="00A5323A" w:rsidRDefault="00772CAB" w:rsidP="00A5323A">
                            <w:r w:rsidRPr="00DD010A">
                              <w:rPr>
                                <w:noProof/>
                              </w:rPr>
                              <w:drawing>
                                <wp:inline distT="0" distB="0" distL="0" distR="0" wp14:anchorId="64EE69F0" wp14:editId="64EE69F1">
                                  <wp:extent cx="7874000" cy="5249333"/>
                                  <wp:effectExtent l="0" t="0" r="0" b="0"/>
                                  <wp:docPr id="392701814" name="Picture 39270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29375"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60686" name=""/>
                                  <pic:cNvPicPr>
                                    <a:picLocks noChangeAspect="1"/>
                                  </pic:cNvPicPr>
                                </pic:nvPicPr>
                                <pic:blipFill>
                                  <a:blip xmlns:r="http://schemas.openxmlformats.org/officeDocument/2006/relationships" r:embed="rId10"/>
                                  <a:stretch>
                                    <a:fillRect/>
                                  </a:stretch>
                                </pic:blipFill>
                                <pic:spPr>
                                  <a:xfrm>
                                    <a:off x="0" y="0"/>
                                    <a:ext cx="7874000" cy="5249333"/>
                                  </a:xfrm>
                                  <a:prstGeom prst="rect">
                                    <a:avLst/>
                                  </a:prstGeom>
                                </pic:spPr>
                              </pic:pic>
                            </a:graphicData>
                          </a:graphic>
                        </wp:inline>
                      </w:drawing>
                    </w:p>
                  </w:txbxContent>
                </v:textbox>
              </v:shape>
            </w:pict>
          </mc:Fallback>
        </mc:AlternateContent>
      </w:r>
    </w:p>
    <w:p w14:paraId="64EE698F" w14:textId="77777777" w:rsidR="005A2BCB" w:rsidRDefault="00772CAB">
      <w:pPr>
        <w:spacing w:after="160" w:line="259" w:lineRule="auto"/>
      </w:pPr>
      <w:r>
        <w:rPr>
          <w:noProof/>
        </w:rPr>
        <w:drawing>
          <wp:anchor distT="0" distB="0" distL="114300" distR="114300" simplePos="0" relativeHeight="251688960" behindDoc="1" locked="0" layoutInCell="1" allowOverlap="1" wp14:anchorId="64EE69C0" wp14:editId="64EE69C1">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76509"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64EE69C2" wp14:editId="64EE69C3">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81357"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64EE69C4" wp14:editId="64EE69C5">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30205" name="Graphic 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64EE69C6" wp14:editId="64EE69C7">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64EE69E5" w14:textId="77777777" w:rsidR="00813384" w:rsidRPr="00374187" w:rsidRDefault="00772CAB" w:rsidP="00813384">
                            <w:pPr>
                              <w:spacing w:line="360" w:lineRule="auto"/>
                              <w:rPr>
                                <w:rFonts w:ascii="Open Sans Regular" w:hAnsi="Open Sans Regular"/>
                                <w:sz w:val="28"/>
                                <w:szCs w:val="32"/>
                              </w:rPr>
                            </w:pPr>
                            <w:r w:rsidRPr="00374187">
                              <w:rPr>
                                <w:rFonts w:ascii="Open Sans Regular" w:hAnsi="Open Sans Regular"/>
                                <w:sz w:val="28"/>
                                <w:szCs w:val="32"/>
                              </w:rPr>
                              <w:t>0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64EE69C8" wp14:editId="64EE69C9">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64EE69E6" w14:textId="77777777" w:rsidR="00813384" w:rsidRPr="00374187" w:rsidRDefault="00772CAB" w:rsidP="00813384">
                            <w:pPr>
                              <w:spacing w:line="360" w:lineRule="auto"/>
                              <w:rPr>
                                <w:rFonts w:ascii="Open Sans Regular" w:hAnsi="Open Sans Regular"/>
                                <w:sz w:val="28"/>
                                <w:szCs w:val="32"/>
                              </w:rPr>
                            </w:pPr>
                            <w:r w:rsidRPr="00374187">
                              <w:rPr>
                                <w:rFonts w:ascii="Open Sans Regular" w:hAnsi="Open Sans Regular"/>
                                <w:sz w:val="28"/>
                                <w:szCs w:val="32"/>
                              </w:rPr>
                              <w:t>0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64EE69CA" wp14:editId="64EE69CB">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64EE69E7" w14:textId="77777777" w:rsidR="00813384" w:rsidRPr="00374187" w:rsidRDefault="00772CAB" w:rsidP="00813384">
                            <w:pPr>
                              <w:spacing w:line="360" w:lineRule="auto"/>
                              <w:rPr>
                                <w:rFonts w:ascii="Open Sans Regular" w:hAnsi="Open Sans Regular"/>
                                <w:sz w:val="28"/>
                                <w:szCs w:val="32"/>
                              </w:rPr>
                            </w:pPr>
                            <w:r w:rsidRPr="00374187">
                              <w:rPr>
                                <w:rFonts w:ascii="Open Sans Regular" w:hAnsi="Open Sans Regular"/>
                                <w:sz w:val="28"/>
                                <w:szCs w:val="32"/>
                              </w:rPr>
                              <w:t>0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64EE69CC" wp14:editId="64EE69CD">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4EE69E8" w14:textId="77777777" w:rsidR="00A5323A" w:rsidRDefault="00772CAB" w:rsidP="00A5323A">
                            <w:r w:rsidRPr="00813384">
                              <w:rPr>
                                <w:noProof/>
                              </w:rPr>
                              <w:drawing>
                                <wp:inline distT="0" distB="0" distL="0" distR="0" wp14:anchorId="64EE69F2" wp14:editId="64EE69F3">
                                  <wp:extent cx="2540000" cy="1693333"/>
                                  <wp:effectExtent l="0" t="0" r="0" b="0"/>
                                  <wp:docPr id="1481581924" name="Picture 148158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39448"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35593"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64EE69CE" wp14:editId="64EE69CF">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4EE69E9" w14:textId="77777777" w:rsidR="00A5323A" w:rsidRPr="00DB74D4" w:rsidRDefault="00772CAB" w:rsidP="00A5323A">
                            <w:r w:rsidRPr="00813384">
                              <w:rPr>
                                <w:noProof/>
                              </w:rPr>
                              <w:drawing>
                                <wp:inline distT="0" distB="0" distL="0" distR="0" wp14:anchorId="64EE69F4" wp14:editId="64EE69F5">
                                  <wp:extent cx="2540000" cy="1693333"/>
                                  <wp:effectExtent l="0" t="0" r="0" b="0"/>
                                  <wp:docPr id="1588892985" name="Picture 158889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51572"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69003" name=""/>
                                  <pic:cNvPicPr>
                                    <a:picLocks noChangeAspect="1"/>
                                  </pic:cNvPicPr>
                                </pic:nvPicPr>
                                <pic:blipFill>
                                  <a:blip xmlns:r="http://schemas.openxmlformats.org/officeDocument/2006/relationships" r:embed="rId20"/>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64EE69D0" wp14:editId="64EE69D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4EE69EA" w14:textId="77777777" w:rsidR="00A5323A" w:rsidRPr="00DB74D4" w:rsidRDefault="00772CAB" w:rsidP="00A5323A">
                            <w:r w:rsidRPr="00DB74D4">
                              <w:rPr>
                                <w:noProof/>
                              </w:rPr>
                              <w:drawing>
                                <wp:inline distT="0" distB="0" distL="0" distR="0" wp14:anchorId="64EE69F6" wp14:editId="64EE69F7">
                                  <wp:extent cx="2540000" cy="1693333"/>
                                  <wp:effectExtent l="0" t="0" r="0" b="0"/>
                                  <wp:docPr id="1523155478" name="Picture 152315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88475" name=""/>
                                          <pic:cNvPicPr>
                                            <a:picLocks noChangeAspect="1"/>
                                          </pic:cNvPicPr>
                                        </pic:nvPicPr>
                                        <pic:blipFill>
                                          <a:blip r:embed="rId2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6521" name=""/>
                                  <pic:cNvPicPr>
                                    <a:picLocks noChangeAspect="1"/>
                                  </pic:cNvPicPr>
                                </pic:nvPicPr>
                                <pic:blipFill>
                                  <a:blip xmlns:r="http://schemas.openxmlformats.org/officeDocument/2006/relationships" r:embed="rId22"/>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4EE69D2" wp14:editId="64EE69D3">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4EE69EB" w14:textId="77777777" w:rsidR="00A5323A" w:rsidRDefault="00772CAB" w:rsidP="00A5323A">
                            <w:r w:rsidRPr="00813384">
                              <w:rPr>
                                <w:noProof/>
                              </w:rPr>
                              <w:drawing>
                                <wp:inline distT="0" distB="0" distL="0" distR="0" wp14:anchorId="64EE69F8" wp14:editId="64EE69F9">
                                  <wp:extent cx="2540000" cy="1693333"/>
                                  <wp:effectExtent l="0" t="0" r="0" b="0"/>
                                  <wp:docPr id="519635679" name="Picture 51963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09297" name=""/>
                                          <pic:cNvPicPr>
                                            <a:picLocks noChangeAspect="1"/>
                                          </pic:cNvPicPr>
                                        </pic:nvPicPr>
                                        <pic:blipFill>
                                          <a:blip r:embed="rId2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03565" name=""/>
                                  <pic:cNvPicPr>
                                    <a:picLocks noChangeAspect="1"/>
                                  </pic:cNvPicPr>
                                </pic:nvPicPr>
                                <pic:blipFill>
                                  <a:blip xmlns:r="http://schemas.openxmlformats.org/officeDocument/2006/relationships" r:embed="rId24"/>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14:paraId="64EE6990" w14:textId="77777777" w:rsidR="005A2BCB" w:rsidRDefault="00772CAB">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64EE69D4" wp14:editId="64EE69D5">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4EE69EC" w14:textId="77777777" w:rsidR="00E7180D" w:rsidRPr="00DB74D4" w:rsidRDefault="00772CAB" w:rsidP="00E73C3C">
                            <w:pPr>
                              <w:jc w:val="center"/>
                            </w:pPr>
                            <w:r w:rsidRPr="00813384">
                              <w:rPr>
                                <w:noProof/>
                              </w:rPr>
                              <w:drawing>
                                <wp:inline distT="0" distB="0" distL="0" distR="0" wp14:anchorId="64EE69FA" wp14:editId="64EE69FB">
                                  <wp:extent cx="5143500" cy="3429000"/>
                                  <wp:effectExtent l="0" t="0" r="0" b="0"/>
                                  <wp:docPr id="1406892827" name="Picture 140689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88630" name=""/>
                                          <pic:cNvPicPr>
                                            <a:picLocks noChangeAspect="1"/>
                                          </pic:cNvPicPr>
                                        </pic:nvPicPr>
                                        <pic:blipFill>
                                          <a:blip r:embed="rId2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71895" name=""/>
                                  <pic:cNvPicPr>
                                    <a:picLocks noChangeAspect="1"/>
                                  </pic:cNvPicPr>
                                </pic:nvPicPr>
                                <pic:blipFill>
                                  <a:blip xmlns:r="http://schemas.openxmlformats.org/officeDocument/2006/relationships" r:embed="rId2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4EE69D6" wp14:editId="64EE69D7">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4EE69ED" w14:textId="77777777" w:rsidR="00E7180D" w:rsidRPr="00DB74D4" w:rsidRDefault="00772CAB" w:rsidP="00E73C3C">
                            <w:pPr>
                              <w:jc w:val="center"/>
                            </w:pPr>
                            <w:r w:rsidRPr="00813384">
                              <w:rPr>
                                <w:noProof/>
                              </w:rPr>
                              <w:drawing>
                                <wp:inline distT="0" distB="0" distL="0" distR="0" wp14:anchorId="64EE69FC" wp14:editId="64EE69FD">
                                  <wp:extent cx="5143500" cy="3429000"/>
                                  <wp:effectExtent l="0" t="0" r="0" b="0"/>
                                  <wp:docPr id="730867603" name="Picture 73086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31831" name=""/>
                                          <pic:cNvPicPr>
                                            <a:picLocks noChangeAspect="1"/>
                                          </pic:cNvPicPr>
                                        </pic:nvPicPr>
                                        <pic:blipFill>
                                          <a:blip r:embed="rId2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59478" name=""/>
                                  <pic:cNvPicPr>
                                    <a:picLocks noChangeAspect="1"/>
                                  </pic:cNvPicPr>
                                </pic:nvPicPr>
                                <pic:blipFill>
                                  <a:blip xmlns:r="http://schemas.openxmlformats.org/officeDocument/2006/relationships" r:embed="rId28"/>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4EE69D8" wp14:editId="64EE69D9">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4EE69EE" w14:textId="77777777" w:rsidR="0085579A" w:rsidRPr="00DB74D4" w:rsidRDefault="00772CAB" w:rsidP="00C2690A">
                            <w:pPr>
                              <w:jc w:val="center"/>
                            </w:pPr>
                            <w:r w:rsidRPr="00813384">
                              <w:rPr>
                                <w:noProof/>
                              </w:rPr>
                              <w:drawing>
                                <wp:inline distT="0" distB="0" distL="0" distR="0" wp14:anchorId="64EE69FE" wp14:editId="64EE69FF">
                                  <wp:extent cx="5143500" cy="3429000"/>
                                  <wp:effectExtent l="0" t="0" r="0" b="0"/>
                                  <wp:docPr id="1252077464" name="Picture 125207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35598" name=""/>
                                          <pic:cNvPicPr>
                                            <a:picLocks noChangeAspect="1"/>
                                          </pic:cNvPicPr>
                                        </pic:nvPicPr>
                                        <pic:blipFill>
                                          <a:blip r:embed="rId2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45567" name=""/>
                                  <pic:cNvPicPr>
                                    <a:picLocks noChangeAspect="1"/>
                                  </pic:cNvPicPr>
                                </pic:nvPicPr>
                                <pic:blipFill>
                                  <a:blip xmlns:r="http://schemas.openxmlformats.org/officeDocument/2006/relationships" r:embed="rId3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4EE69DA" wp14:editId="64EE69DB">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4EE69EF" w14:textId="77777777" w:rsidR="0085579A" w:rsidRPr="00DB74D4" w:rsidRDefault="00772CAB" w:rsidP="00620C8B">
                            <w:pPr>
                              <w:jc w:val="center"/>
                            </w:pPr>
                            <w:r w:rsidRPr="00813384">
                              <w:rPr>
                                <w:noProof/>
                              </w:rPr>
                              <w:drawing>
                                <wp:inline distT="0" distB="0" distL="0" distR="0" wp14:anchorId="64EE6A00" wp14:editId="64EE6A01">
                                  <wp:extent cx="5143500" cy="3429000"/>
                                  <wp:effectExtent l="0" t="0" r="0" b="0"/>
                                  <wp:docPr id="502092351" name="Picture 50209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84109" name=""/>
                                          <pic:cNvPicPr>
                                            <a:picLocks noChangeAspect="1"/>
                                          </pic:cNvPicPr>
                                        </pic:nvPicPr>
                                        <pic:blipFill>
                                          <a:blip r:embed="rId3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83366" name=""/>
                                  <pic:cNvPicPr>
                                    <a:picLocks noChangeAspect="1"/>
                                  </pic:cNvPicPr>
                                </pic:nvPicPr>
                                <pic:blipFill>
                                  <a:blip xmlns:r="http://schemas.openxmlformats.org/officeDocument/2006/relationships" r:embed="rId32"/>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14:paraId="64EE6991"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A348A0" w14:paraId="64EE6995" w14:textId="77777777" w:rsidTr="00DB7914">
        <w:trPr>
          <w:trHeight w:val="576"/>
        </w:trPr>
        <w:tc>
          <w:tcPr>
            <w:tcW w:w="5000" w:type="pct"/>
          </w:tcPr>
          <w:p w14:paraId="64EE6992" w14:textId="77777777" w:rsidR="008F0587" w:rsidRPr="008F0587" w:rsidRDefault="00772CAB" w:rsidP="00E7180D">
            <w:pPr>
              <w:jc w:val="both"/>
              <w:rPr>
                <w:rFonts w:ascii="Open Sans" w:hAnsi="Open Sans" w:cs="Open Sans"/>
                <w:b/>
                <w:bCs/>
              </w:rPr>
            </w:pPr>
            <w:r w:rsidRPr="008F0587">
              <w:rPr>
                <w:rFonts w:ascii="Open Sans" w:hAnsi="Open Sans" w:cs="Open Sans"/>
                <w:b/>
                <w:bCs/>
              </w:rPr>
              <w:lastRenderedPageBreak/>
              <w:t xml:space="preserve">LOCATION </w:t>
            </w:r>
          </w:p>
          <w:p w14:paraId="64EE6993" w14:textId="77777777" w:rsidR="008F0587" w:rsidRDefault="00772CAB" w:rsidP="00E7180D">
            <w:pPr>
              <w:spacing w:line="259" w:lineRule="auto"/>
              <w:jc w:val="both"/>
              <w:rPr>
                <w:rFonts w:ascii="Open Sans" w:hAnsi="Open Sans" w:cs="Open Sans"/>
              </w:rPr>
            </w:pPr>
            <w:r w:rsidRPr="008F0587">
              <w:rPr>
                <w:rFonts w:ascii="Open Sans" w:hAnsi="Open Sans" w:cs="Open Sans"/>
              </w:rPr>
              <w:t xml:space="preserve">The property is located off Mount Pleasant Road in </w:t>
            </w:r>
            <w:r w:rsidRPr="008F0587">
              <w:rPr>
                <w:rFonts w:ascii="Open Sans" w:hAnsi="Open Sans" w:cs="Open Sans"/>
              </w:rPr>
              <w:t xml:space="preserve">Pudsey Town Centre. This location is within easy reach of all town </w:t>
            </w:r>
            <w:proofErr w:type="spellStart"/>
            <w:r w:rsidRPr="008F0587">
              <w:rPr>
                <w:rFonts w:ascii="Open Sans" w:hAnsi="Open Sans" w:cs="Open Sans"/>
              </w:rPr>
              <w:t>centre</w:t>
            </w:r>
            <w:proofErr w:type="spellEnd"/>
            <w:r w:rsidRPr="008F0587">
              <w:rPr>
                <w:rFonts w:ascii="Open Sans" w:hAnsi="Open Sans" w:cs="Open Sans"/>
              </w:rPr>
              <w:t xml:space="preserve"> amenities by foot and a short distance by car or public transport to the </w:t>
            </w:r>
            <w:proofErr w:type="spellStart"/>
            <w:r w:rsidRPr="008F0587">
              <w:rPr>
                <w:rFonts w:ascii="Open Sans" w:hAnsi="Open Sans" w:cs="Open Sans"/>
              </w:rPr>
              <w:t>Owlcotes</w:t>
            </w:r>
            <w:proofErr w:type="spellEnd"/>
            <w:r w:rsidRPr="008F0587">
              <w:rPr>
                <w:rFonts w:ascii="Open Sans" w:hAnsi="Open Sans" w:cs="Open Sans"/>
              </w:rPr>
              <w:t xml:space="preserve"> Shopping Centre.</w:t>
            </w:r>
          </w:p>
          <w:p w14:paraId="64EE6994" w14:textId="77777777" w:rsidR="00C03FE5" w:rsidRPr="008F0587" w:rsidRDefault="00C03FE5" w:rsidP="00E52A93">
            <w:pPr>
              <w:spacing w:line="259" w:lineRule="auto"/>
              <w:rPr>
                <w:rFonts w:ascii="Open Sans" w:hAnsi="Open Sans" w:cs="Open Sans"/>
                <w:b/>
                <w:bCs/>
              </w:rPr>
            </w:pPr>
          </w:p>
        </w:tc>
      </w:tr>
      <w:tr w:rsidR="00A348A0" w14:paraId="64EE6999" w14:textId="77777777" w:rsidTr="00DB7914">
        <w:trPr>
          <w:trHeight w:val="576"/>
        </w:trPr>
        <w:tc>
          <w:tcPr>
            <w:tcW w:w="5000" w:type="pct"/>
          </w:tcPr>
          <w:p w14:paraId="64EE6996" w14:textId="77777777" w:rsidR="008F0587" w:rsidRPr="008F0587" w:rsidRDefault="00772CAB" w:rsidP="00E7180D">
            <w:pPr>
              <w:jc w:val="both"/>
              <w:rPr>
                <w:rFonts w:ascii="Open Sans" w:hAnsi="Open Sans" w:cs="Open Sans"/>
                <w:b/>
                <w:bCs/>
              </w:rPr>
            </w:pPr>
            <w:r w:rsidRPr="008F0587">
              <w:rPr>
                <w:rFonts w:ascii="Open Sans" w:hAnsi="Open Sans" w:cs="Open Sans"/>
                <w:b/>
                <w:bCs/>
              </w:rPr>
              <w:t xml:space="preserve">DESCRIPTION </w:t>
            </w:r>
          </w:p>
          <w:p w14:paraId="64EE6997" w14:textId="77777777" w:rsidR="008F0587" w:rsidRDefault="00772CAB" w:rsidP="00E7180D">
            <w:pPr>
              <w:spacing w:line="259" w:lineRule="auto"/>
              <w:jc w:val="both"/>
              <w:rPr>
                <w:rFonts w:ascii="Open Sans" w:hAnsi="Open Sans" w:cs="Open Sans"/>
              </w:rPr>
            </w:pPr>
            <w:r w:rsidRPr="008F0587">
              <w:rPr>
                <w:rFonts w:ascii="Open Sans" w:hAnsi="Open Sans" w:cs="Open Sans"/>
              </w:rPr>
              <w:t xml:space="preserve">The available opportunity comprises a purpose-built block of 12 </w:t>
            </w:r>
            <w:r w:rsidRPr="008F0587">
              <w:rPr>
                <w:rFonts w:ascii="Open Sans" w:hAnsi="Open Sans" w:cs="Open Sans"/>
              </w:rPr>
              <w:t>apartments that have been constructed. These apartments consist of 8, two-bedroom apartments and 4 one-bedroom apartments. A number of which benefit from being a `duplex'.</w:t>
            </w:r>
            <w:r w:rsidRPr="008F0587">
              <w:rPr>
                <w:rFonts w:ascii="Open Sans" w:hAnsi="Open Sans" w:cs="Open Sans"/>
              </w:rPr>
              <w:br/>
            </w:r>
            <w:r w:rsidRPr="008F0587">
              <w:rPr>
                <w:rFonts w:ascii="Open Sans" w:hAnsi="Open Sans" w:cs="Open Sans"/>
              </w:rPr>
              <w:br/>
              <w:t>The block has been constructed by stone walls under a pitched, slate roof. The apartments all benefit from electric heating and double glazing. Within the grounds, there is ample private parking of which all apartments have access to allocated car parking.</w:t>
            </w:r>
          </w:p>
          <w:p w14:paraId="64EE6998" w14:textId="77777777" w:rsidR="00C03FE5" w:rsidRPr="008F0587" w:rsidRDefault="00C03FE5" w:rsidP="00E52A93">
            <w:pPr>
              <w:spacing w:line="259" w:lineRule="auto"/>
              <w:rPr>
                <w:rFonts w:ascii="Open Sans" w:hAnsi="Open Sans" w:cs="Open Sans"/>
                <w:b/>
                <w:bCs/>
              </w:rPr>
            </w:pPr>
          </w:p>
        </w:tc>
      </w:tr>
      <w:tr w:rsidR="00A348A0" w14:paraId="64EE699D" w14:textId="77777777" w:rsidTr="00DB7914">
        <w:trPr>
          <w:trHeight w:val="576"/>
        </w:trPr>
        <w:tc>
          <w:tcPr>
            <w:tcW w:w="5000" w:type="pct"/>
          </w:tcPr>
          <w:p w14:paraId="64EE699A" w14:textId="77777777" w:rsidR="008F0587" w:rsidRPr="008F0587" w:rsidRDefault="00772CAB" w:rsidP="00E7180D">
            <w:pPr>
              <w:jc w:val="both"/>
              <w:rPr>
                <w:rFonts w:ascii="Open Sans" w:hAnsi="Open Sans" w:cs="Open Sans"/>
                <w:b/>
                <w:bCs/>
              </w:rPr>
            </w:pPr>
            <w:r w:rsidRPr="008F0587">
              <w:rPr>
                <w:rFonts w:ascii="Open Sans" w:hAnsi="Open Sans" w:cs="Open Sans"/>
                <w:b/>
                <w:bCs/>
              </w:rPr>
              <w:t xml:space="preserve">TERMS </w:t>
            </w:r>
          </w:p>
          <w:p w14:paraId="64EE699B" w14:textId="77777777" w:rsidR="008F0587" w:rsidRDefault="00772CAB" w:rsidP="00E7180D">
            <w:pPr>
              <w:spacing w:line="259" w:lineRule="auto"/>
              <w:jc w:val="both"/>
              <w:rPr>
                <w:rFonts w:ascii="Open Sans" w:hAnsi="Open Sans" w:cs="Open Sans"/>
              </w:rPr>
            </w:pPr>
            <w:r w:rsidRPr="008F0587">
              <w:rPr>
                <w:rFonts w:ascii="Open Sans" w:hAnsi="Open Sans" w:cs="Open Sans"/>
              </w:rPr>
              <w:t>The property is offered for sale on a freehold basis, subject to existing tenancies at offers in excess of</w:t>
            </w:r>
            <w:r w:rsidRPr="008F0587">
              <w:rPr>
                <w:rFonts w:ascii="Open Sans" w:hAnsi="Open Sans" w:cs="Open Sans"/>
              </w:rPr>
              <w:br/>
              <w:t>£1,150,000. It is understood that VAT is not applicable on this property.</w:t>
            </w:r>
          </w:p>
          <w:p w14:paraId="64EE699C" w14:textId="77777777" w:rsidR="00C03FE5" w:rsidRPr="008F0587" w:rsidRDefault="00C03FE5" w:rsidP="00E52A93">
            <w:pPr>
              <w:spacing w:line="259" w:lineRule="auto"/>
              <w:rPr>
                <w:rFonts w:ascii="Open Sans" w:hAnsi="Open Sans" w:cs="Open Sans"/>
                <w:b/>
                <w:bCs/>
              </w:rPr>
            </w:pPr>
          </w:p>
        </w:tc>
      </w:tr>
      <w:tr w:rsidR="00A348A0" w14:paraId="64EE69A1" w14:textId="77777777" w:rsidTr="00DB7914">
        <w:trPr>
          <w:trHeight w:val="576"/>
        </w:trPr>
        <w:tc>
          <w:tcPr>
            <w:tcW w:w="5000" w:type="pct"/>
          </w:tcPr>
          <w:p w14:paraId="64EE699E" w14:textId="77777777" w:rsidR="008F0587" w:rsidRPr="008F0587" w:rsidRDefault="00772CAB" w:rsidP="00E7180D">
            <w:pPr>
              <w:jc w:val="both"/>
              <w:rPr>
                <w:rFonts w:ascii="Open Sans" w:hAnsi="Open Sans" w:cs="Open Sans"/>
                <w:b/>
                <w:bCs/>
              </w:rPr>
            </w:pPr>
            <w:r w:rsidRPr="008F0587">
              <w:rPr>
                <w:rFonts w:ascii="Open Sans" w:hAnsi="Open Sans" w:cs="Open Sans"/>
                <w:b/>
                <w:bCs/>
              </w:rPr>
              <w:t xml:space="preserve">COUNCIL TAX </w:t>
            </w:r>
          </w:p>
          <w:p w14:paraId="64EE699F" w14:textId="77777777" w:rsidR="008F0587" w:rsidRDefault="00772CAB" w:rsidP="00E7180D">
            <w:pPr>
              <w:spacing w:line="259" w:lineRule="auto"/>
              <w:jc w:val="both"/>
              <w:rPr>
                <w:rFonts w:ascii="Open Sans" w:hAnsi="Open Sans" w:cs="Open Sans"/>
              </w:rPr>
            </w:pPr>
            <w:r w:rsidRPr="008F0587">
              <w:rPr>
                <w:rFonts w:ascii="Open Sans" w:hAnsi="Open Sans" w:cs="Open Sans"/>
              </w:rPr>
              <w:t xml:space="preserve">Leeds City Council show that apartments 1, 2, 3, 4, 5, 7, 9 and fall under Council Tax Band A. Flats 6, 8, 10 and 12 fall under </w:t>
            </w:r>
            <w:r w:rsidRPr="008F0587">
              <w:rPr>
                <w:rFonts w:ascii="Open Sans" w:hAnsi="Open Sans" w:cs="Open Sans"/>
              </w:rPr>
              <w:t>Council Tax Band B.</w:t>
            </w:r>
          </w:p>
          <w:p w14:paraId="64EE69A0" w14:textId="77777777" w:rsidR="00C03FE5" w:rsidRPr="008F0587" w:rsidRDefault="00C03FE5" w:rsidP="00E52A93">
            <w:pPr>
              <w:spacing w:line="259" w:lineRule="auto"/>
              <w:rPr>
                <w:rFonts w:ascii="Open Sans" w:hAnsi="Open Sans" w:cs="Open Sans"/>
                <w:b/>
                <w:bCs/>
              </w:rPr>
            </w:pPr>
          </w:p>
        </w:tc>
      </w:tr>
      <w:tr w:rsidR="00A348A0" w14:paraId="64EE69A5" w14:textId="77777777" w:rsidTr="00DB7914">
        <w:trPr>
          <w:trHeight w:val="576"/>
        </w:trPr>
        <w:tc>
          <w:tcPr>
            <w:tcW w:w="5000" w:type="pct"/>
          </w:tcPr>
          <w:p w14:paraId="64EE69A2" w14:textId="77777777" w:rsidR="008F0587" w:rsidRPr="008F0587" w:rsidRDefault="00772CAB" w:rsidP="00E7180D">
            <w:pPr>
              <w:jc w:val="both"/>
              <w:rPr>
                <w:rFonts w:ascii="Open Sans" w:hAnsi="Open Sans" w:cs="Open Sans"/>
                <w:b/>
                <w:bCs/>
              </w:rPr>
            </w:pPr>
            <w:r w:rsidRPr="008F0587">
              <w:rPr>
                <w:rFonts w:ascii="Open Sans" w:hAnsi="Open Sans" w:cs="Open Sans"/>
                <w:b/>
                <w:bCs/>
              </w:rPr>
              <w:t xml:space="preserve">VIEWING/FURTHER INFORMATION </w:t>
            </w:r>
          </w:p>
          <w:p w14:paraId="64EE69A3" w14:textId="77777777" w:rsidR="008F0587" w:rsidRDefault="00772CAB" w:rsidP="00E7180D">
            <w:pPr>
              <w:spacing w:line="259" w:lineRule="auto"/>
              <w:jc w:val="both"/>
              <w:rPr>
                <w:rFonts w:ascii="Open Sans" w:hAnsi="Open Sans" w:cs="Open Sans"/>
              </w:rPr>
            </w:pPr>
            <w:r w:rsidRPr="008F0587">
              <w:rPr>
                <w:rFonts w:ascii="Open Sans" w:hAnsi="Open Sans" w:cs="Open Sans"/>
              </w:rPr>
              <w:t>For further information or to arrange a viewing, please contact Will Tomlin on 0113 239 5776 (will.tomlin@adairpaxton.co.uk) or Alfie Stevens-Neale on 0113 239 5778 (alfie@adairpaxton.co.uk).</w:t>
            </w:r>
          </w:p>
          <w:p w14:paraId="64EE69A4" w14:textId="77777777" w:rsidR="00C03FE5" w:rsidRPr="008F0587" w:rsidRDefault="00C03FE5" w:rsidP="00E52A93">
            <w:pPr>
              <w:spacing w:line="259" w:lineRule="auto"/>
              <w:rPr>
                <w:rFonts w:ascii="Open Sans" w:hAnsi="Open Sans" w:cs="Open Sans"/>
                <w:b/>
                <w:bCs/>
              </w:rPr>
            </w:pPr>
          </w:p>
        </w:tc>
      </w:tr>
    </w:tbl>
    <w:p w14:paraId="64EE69A6" w14:textId="77777777" w:rsidR="008F0587" w:rsidRPr="00156F36" w:rsidRDefault="008F0587" w:rsidP="008F0587">
      <w:pPr>
        <w:rPr>
          <w:rFonts w:ascii="Open Sans" w:hAnsi="Open Sans" w:cs="Open Sans"/>
          <w:b/>
          <w:bCs/>
          <w:sz w:val="2"/>
          <w:szCs w:val="2"/>
        </w:rPr>
      </w:pPr>
    </w:p>
    <w:p w14:paraId="64EE69A7" w14:textId="77777777" w:rsidR="008F0587" w:rsidRPr="00156F36" w:rsidRDefault="008F0587">
      <w:pPr>
        <w:rPr>
          <w:rFonts w:ascii="Open Sans" w:hAnsi="Open Sans" w:cs="Open Sans"/>
          <w:sz w:val="2"/>
          <w:szCs w:val="2"/>
        </w:rPr>
      </w:pPr>
    </w:p>
    <w:p w14:paraId="64EE69A8" w14:textId="77777777" w:rsidR="00E7180D" w:rsidRDefault="00772CAB"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64EE69DC" wp14:editId="64EE69DD">
            <wp:extent cx="3810000" cy="2284731"/>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03910" name=""/>
                    <pic:cNvPicPr>
                      <a:picLocks noChangeAspect="1"/>
                    </pic:cNvPicPr>
                  </pic:nvPicPr>
                  <pic:blipFill>
                    <a:blip r:embed="rId33"/>
                    <a:stretch>
                      <a:fillRect/>
                    </a:stretch>
                  </pic:blipFill>
                  <pic:spPr>
                    <a:xfrm>
                      <a:off x="0" y="0"/>
                      <a:ext cx="3810000" cy="2284731"/>
                    </a:xfrm>
                    <a:prstGeom prst="rect">
                      <a:avLst/>
                    </a:prstGeom>
                  </pic:spPr>
                </pic:pic>
              </a:graphicData>
            </a:graphic>
          </wp:inline>
        </w:drawing>
      </w:r>
    </w:p>
    <w:p w14:paraId="64EE69A9" w14:textId="77777777" w:rsidR="008F0587" w:rsidRDefault="008F0587" w:rsidP="003E633A">
      <w:pPr>
        <w:jc w:val="center"/>
        <w:rPr>
          <w:rFonts w:ascii="Open Sans" w:hAnsi="Open Sans" w:cs="Open Sans"/>
          <w:color w:val="171717" w:themeColor="background2" w:themeShade="1A"/>
        </w:rPr>
      </w:pPr>
    </w:p>
    <w:p w14:paraId="64EE69AA" w14:textId="77777777" w:rsidR="00E7180D" w:rsidRDefault="00E7180D" w:rsidP="003E633A">
      <w:pPr>
        <w:jc w:val="center"/>
        <w:rPr>
          <w:rFonts w:ascii="Open Sans" w:hAnsi="Open Sans" w:cs="Open Sans"/>
          <w:color w:val="171717" w:themeColor="background2" w:themeShade="1A"/>
        </w:rPr>
      </w:pPr>
    </w:p>
    <w:p w14:paraId="64EE69AB" w14:textId="77777777" w:rsidR="00E7180D" w:rsidRDefault="00E7180D" w:rsidP="00311937">
      <w:pPr>
        <w:rPr>
          <w:rFonts w:ascii="Open Sans" w:hAnsi="Open Sans" w:cs="Open Sans"/>
          <w:color w:val="171717" w:themeColor="background2" w:themeShade="1A"/>
          <w:sz w:val="18"/>
          <w:szCs w:val="18"/>
        </w:rPr>
      </w:pPr>
    </w:p>
    <w:p w14:paraId="64EE69AC"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A348A0" w14:paraId="64EE69AE" w14:textId="77777777" w:rsidTr="00712DFA">
        <w:tc>
          <w:tcPr>
            <w:tcW w:w="5000" w:type="pct"/>
          </w:tcPr>
          <w:p w14:paraId="64EE69AD" w14:textId="77777777" w:rsidR="00311937" w:rsidRDefault="00311937" w:rsidP="00E7180D">
            <w:pPr>
              <w:jc w:val="both"/>
              <w:rPr>
                <w:rFonts w:ascii="Open Sans" w:hAnsi="Open Sans" w:cs="Open Sans"/>
                <w:color w:val="171717" w:themeColor="background2" w:themeShade="1A"/>
              </w:rPr>
            </w:pPr>
          </w:p>
        </w:tc>
      </w:tr>
    </w:tbl>
    <w:p w14:paraId="64EE69AF" w14:textId="77777777" w:rsidR="00E7180D" w:rsidRDefault="00772CAB"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64EE69B0" w14:textId="77777777" w:rsidR="00E7180D" w:rsidRPr="00156F36" w:rsidRDefault="00E7180D" w:rsidP="00E7180D">
      <w:pPr>
        <w:rPr>
          <w:rFonts w:ascii="Open Sans" w:hAnsi="Open Sans" w:cs="Open Sans"/>
          <w:b/>
          <w:bCs/>
          <w:sz w:val="10"/>
          <w:szCs w:val="10"/>
        </w:rPr>
      </w:pPr>
    </w:p>
    <w:p w14:paraId="64EE69B1" w14:textId="77777777" w:rsidR="00E7180D" w:rsidRDefault="00772CAB"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3139</w:t>
      </w:r>
    </w:p>
    <w:p w14:paraId="64EE69B2" w14:textId="77777777" w:rsidR="00E7180D" w:rsidRPr="00B66951" w:rsidRDefault="00E7180D" w:rsidP="00E7180D">
      <w:pPr>
        <w:rPr>
          <w:rFonts w:ascii="Open Sans" w:hAnsi="Open Sans" w:cs="Open Sans"/>
          <w:sz w:val="8"/>
          <w:szCs w:val="8"/>
        </w:rPr>
      </w:pPr>
    </w:p>
    <w:p w14:paraId="64EE69B3" w14:textId="77777777" w:rsidR="002C10BE" w:rsidRPr="004658AD" w:rsidRDefault="00772CAB"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64EE69B4" w14:textId="77777777" w:rsidR="002C10BE" w:rsidRPr="008F0587" w:rsidRDefault="002C10BE" w:rsidP="002C10BE">
      <w:pPr>
        <w:rPr>
          <w:rFonts w:ascii="Open Sans" w:hAnsi="Open Sans" w:cs="Open Sans"/>
          <w:b/>
          <w:bCs/>
          <w:color w:val="171717" w:themeColor="background2" w:themeShade="1A"/>
          <w:sz w:val="2"/>
          <w:szCs w:val="2"/>
        </w:rPr>
      </w:pPr>
    </w:p>
    <w:p w14:paraId="64EE69B5" w14:textId="77777777" w:rsidR="00B66951" w:rsidRPr="00DB7914" w:rsidRDefault="00772CAB"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34"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9CC0FFB6">
      <w:start w:val="1"/>
      <w:numFmt w:val="bullet"/>
      <w:lvlText w:val=""/>
      <w:lvlJc w:val="left"/>
      <w:pPr>
        <w:ind w:left="360" w:hanging="360"/>
      </w:pPr>
      <w:rPr>
        <w:rFonts w:ascii="Symbol" w:hAnsi="Symbol" w:hint="default"/>
      </w:rPr>
    </w:lvl>
    <w:lvl w:ilvl="1" w:tplc="8422AFB8" w:tentative="1">
      <w:start w:val="1"/>
      <w:numFmt w:val="bullet"/>
      <w:lvlText w:val="o"/>
      <w:lvlJc w:val="left"/>
      <w:pPr>
        <w:ind w:left="1080" w:hanging="360"/>
      </w:pPr>
      <w:rPr>
        <w:rFonts w:ascii="Courier New" w:hAnsi="Courier New" w:cs="Courier New" w:hint="default"/>
      </w:rPr>
    </w:lvl>
    <w:lvl w:ilvl="2" w:tplc="B9D0E1E6" w:tentative="1">
      <w:start w:val="1"/>
      <w:numFmt w:val="bullet"/>
      <w:lvlText w:val=""/>
      <w:lvlJc w:val="left"/>
      <w:pPr>
        <w:ind w:left="1800" w:hanging="360"/>
      </w:pPr>
      <w:rPr>
        <w:rFonts w:ascii="Wingdings" w:hAnsi="Wingdings" w:hint="default"/>
      </w:rPr>
    </w:lvl>
    <w:lvl w:ilvl="3" w:tplc="B46C4580" w:tentative="1">
      <w:start w:val="1"/>
      <w:numFmt w:val="bullet"/>
      <w:lvlText w:val=""/>
      <w:lvlJc w:val="left"/>
      <w:pPr>
        <w:ind w:left="2520" w:hanging="360"/>
      </w:pPr>
      <w:rPr>
        <w:rFonts w:ascii="Symbol" w:hAnsi="Symbol" w:hint="default"/>
      </w:rPr>
    </w:lvl>
    <w:lvl w:ilvl="4" w:tplc="A3707616" w:tentative="1">
      <w:start w:val="1"/>
      <w:numFmt w:val="bullet"/>
      <w:lvlText w:val="o"/>
      <w:lvlJc w:val="left"/>
      <w:pPr>
        <w:ind w:left="3240" w:hanging="360"/>
      </w:pPr>
      <w:rPr>
        <w:rFonts w:ascii="Courier New" w:hAnsi="Courier New" w:cs="Courier New" w:hint="default"/>
      </w:rPr>
    </w:lvl>
    <w:lvl w:ilvl="5" w:tplc="A35CA28C" w:tentative="1">
      <w:start w:val="1"/>
      <w:numFmt w:val="bullet"/>
      <w:lvlText w:val=""/>
      <w:lvlJc w:val="left"/>
      <w:pPr>
        <w:ind w:left="3960" w:hanging="360"/>
      </w:pPr>
      <w:rPr>
        <w:rFonts w:ascii="Wingdings" w:hAnsi="Wingdings" w:hint="default"/>
      </w:rPr>
    </w:lvl>
    <w:lvl w:ilvl="6" w:tplc="69F0A9AA" w:tentative="1">
      <w:start w:val="1"/>
      <w:numFmt w:val="bullet"/>
      <w:lvlText w:val=""/>
      <w:lvlJc w:val="left"/>
      <w:pPr>
        <w:ind w:left="4680" w:hanging="360"/>
      </w:pPr>
      <w:rPr>
        <w:rFonts w:ascii="Symbol" w:hAnsi="Symbol" w:hint="default"/>
      </w:rPr>
    </w:lvl>
    <w:lvl w:ilvl="7" w:tplc="7C36808E" w:tentative="1">
      <w:start w:val="1"/>
      <w:numFmt w:val="bullet"/>
      <w:lvlText w:val="o"/>
      <w:lvlJc w:val="left"/>
      <w:pPr>
        <w:ind w:left="5400" w:hanging="360"/>
      </w:pPr>
      <w:rPr>
        <w:rFonts w:ascii="Courier New" w:hAnsi="Courier New" w:cs="Courier New" w:hint="default"/>
      </w:rPr>
    </w:lvl>
    <w:lvl w:ilvl="8" w:tplc="446E93FE" w:tentative="1">
      <w:start w:val="1"/>
      <w:numFmt w:val="bullet"/>
      <w:lvlText w:val=""/>
      <w:lvlJc w:val="left"/>
      <w:pPr>
        <w:ind w:left="6120" w:hanging="360"/>
      </w:pPr>
      <w:rPr>
        <w:rFonts w:ascii="Wingdings" w:hAnsi="Wingdings" w:hint="default"/>
      </w:rPr>
    </w:lvl>
  </w:abstractNum>
  <w:num w:numId="1" w16cid:durableId="129517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E56B0"/>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72CAB"/>
    <w:rsid w:val="00795E64"/>
    <w:rsid w:val="007B14FE"/>
    <w:rsid w:val="007E76D4"/>
    <w:rsid w:val="00804592"/>
    <w:rsid w:val="00813384"/>
    <w:rsid w:val="0083406D"/>
    <w:rsid w:val="0085579A"/>
    <w:rsid w:val="0086078B"/>
    <w:rsid w:val="00890C04"/>
    <w:rsid w:val="008B5AF1"/>
    <w:rsid w:val="008F0587"/>
    <w:rsid w:val="009A6D49"/>
    <w:rsid w:val="009D4AA5"/>
    <w:rsid w:val="00A348A0"/>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EE698E"/>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0.jpeg"/><Relationship Id="rId26" Type="http://schemas.openxmlformats.org/officeDocument/2006/relationships/image" Target="media/image15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sales@adairpaxton.co.uk" TargetMode="External"/><Relationship Id="rId7" Type="http://schemas.openxmlformats.org/officeDocument/2006/relationships/image" Target="media/image2.sv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svg"/><Relationship Id="rId20" Type="http://schemas.openxmlformats.org/officeDocument/2006/relationships/image" Target="media/image12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0.jpeg"/><Relationship Id="rId32" Type="http://schemas.openxmlformats.org/officeDocument/2006/relationships/image" Target="media/image180.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60.jpeg"/><Relationship Id="rId36" Type="http://schemas.openxmlformats.org/officeDocument/2006/relationships/theme" Target="theme/theme1.xml"/><Relationship Id="rId10" Type="http://schemas.openxmlformats.org/officeDocument/2006/relationships/image" Target="media/image40.jpe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svg"/><Relationship Id="rId22" Type="http://schemas.openxmlformats.org/officeDocument/2006/relationships/image" Target="media/image130.jpeg"/><Relationship Id="rId27" Type="http://schemas.openxmlformats.org/officeDocument/2006/relationships/image" Target="media/image16.jpeg"/><Relationship Id="rId30" Type="http://schemas.openxmlformats.org/officeDocument/2006/relationships/image" Target="media/image170.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287</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2024-08-09T11:58:00Z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